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59C8F8" w14:textId="00060690" w:rsidR="00CF1EBF" w:rsidRPr="00FC7DF5" w:rsidRDefault="00CF1EBF" w:rsidP="00CF1EBF">
      <w:pPr>
        <w:spacing w:after="0" w:line="360" w:lineRule="auto"/>
        <w:jc w:val="center"/>
        <w:rPr>
          <w:rFonts w:ascii="Cambria" w:hAnsi="Cambria"/>
          <w:b/>
          <w:bCs/>
          <w:sz w:val="24"/>
          <w:szCs w:val="24"/>
        </w:rPr>
      </w:pPr>
      <w:r w:rsidRPr="00FC7DF5">
        <w:rPr>
          <w:rFonts w:ascii="Cambria" w:hAnsi="Cambria"/>
          <w:b/>
          <w:bCs/>
          <w:sz w:val="24"/>
          <w:szCs w:val="24"/>
        </w:rPr>
        <w:t>How Can Virtual Assistants and AI-Based Smartphone Apps Help Post-Secondary Students with Disabilities Succeed in their Studies?</w:t>
      </w:r>
    </w:p>
    <w:p w14:paraId="6A3AFC4A" w14:textId="2B7C5F1C" w:rsidR="00251100" w:rsidRPr="00FC7DF5" w:rsidRDefault="00251100" w:rsidP="008A2E41">
      <w:pPr>
        <w:spacing w:after="0" w:line="360" w:lineRule="auto"/>
        <w:rPr>
          <w:rFonts w:ascii="Cambria" w:hAnsi="Cambria"/>
          <w:b/>
          <w:bCs/>
          <w:u w:val="single"/>
        </w:rPr>
      </w:pPr>
    </w:p>
    <w:p w14:paraId="17474348" w14:textId="4E5FEF48" w:rsidR="008C29DA" w:rsidRPr="00FC7DF5" w:rsidRDefault="008C29DA" w:rsidP="00D0515F">
      <w:pPr>
        <w:pStyle w:val="xmsonormal"/>
        <w:shd w:val="clear" w:color="auto" w:fill="FFFFFF"/>
        <w:spacing w:before="0" w:beforeAutospacing="0" w:after="0" w:afterAutospacing="0" w:line="360" w:lineRule="auto"/>
        <w:ind w:firstLine="720"/>
        <w:rPr>
          <w:rFonts w:ascii="Cambria" w:hAnsi="Cambria" w:cs="Calibri"/>
          <w:color w:val="000000"/>
          <w:sz w:val="22"/>
          <w:szCs w:val="22"/>
          <w:bdr w:val="none" w:sz="0" w:space="0" w:color="auto" w:frame="1"/>
        </w:rPr>
      </w:pPr>
      <w:proofErr w:type="gramStart"/>
      <w:r w:rsidRPr="00FC7DF5">
        <w:rPr>
          <w:rFonts w:ascii="Cambria" w:hAnsi="Cambria" w:cs="Calibri"/>
          <w:color w:val="000000"/>
          <w:sz w:val="22"/>
          <w:szCs w:val="22"/>
          <w:bdr w:val="none" w:sz="0" w:space="0" w:color="auto" w:frame="1"/>
        </w:rPr>
        <w:t xml:space="preserve">This scoping review </w:t>
      </w:r>
      <w:r w:rsidR="006C498E" w:rsidRPr="00FC7DF5">
        <w:rPr>
          <w:rFonts w:ascii="Cambria" w:hAnsi="Cambria" w:cs="Calibri"/>
          <w:color w:val="000000"/>
          <w:sz w:val="22"/>
          <w:szCs w:val="22"/>
          <w:bdr w:val="none" w:sz="0" w:space="0" w:color="auto" w:frame="1"/>
        </w:rPr>
        <w:t>(</w:t>
      </w:r>
      <w:proofErr w:type="spellStart"/>
      <w:r w:rsidR="006C498E" w:rsidRPr="00FC7DF5">
        <w:rPr>
          <w:rFonts w:ascii="Cambria" w:hAnsi="Cambria" w:cs="Calibri"/>
          <w:color w:val="000000"/>
          <w:sz w:val="22"/>
          <w:szCs w:val="22"/>
          <w:bdr w:val="none" w:sz="0" w:space="0" w:color="auto" w:frame="1"/>
        </w:rPr>
        <w:t>Sucharew</w:t>
      </w:r>
      <w:proofErr w:type="spellEnd"/>
      <w:r w:rsidR="006C498E" w:rsidRPr="00FC7DF5">
        <w:rPr>
          <w:rFonts w:ascii="Cambria" w:hAnsi="Cambria" w:cs="Calibri"/>
          <w:color w:val="000000"/>
          <w:sz w:val="22"/>
          <w:szCs w:val="22"/>
          <w:bdr w:val="none" w:sz="0" w:space="0" w:color="auto" w:frame="1"/>
        </w:rPr>
        <w:t xml:space="preserve"> &amp; </w:t>
      </w:r>
      <w:proofErr w:type="spellStart"/>
      <w:r w:rsidR="006C498E" w:rsidRPr="00FC7DF5">
        <w:rPr>
          <w:rFonts w:ascii="Cambria" w:hAnsi="Cambria" w:cs="Calibri"/>
          <w:color w:val="000000"/>
          <w:sz w:val="22"/>
          <w:szCs w:val="22"/>
          <w:bdr w:val="none" w:sz="0" w:space="0" w:color="auto" w:frame="1"/>
        </w:rPr>
        <w:t>Macaluo</w:t>
      </w:r>
      <w:proofErr w:type="spellEnd"/>
      <w:r w:rsidR="006C498E" w:rsidRPr="00FC7DF5">
        <w:rPr>
          <w:rFonts w:ascii="Cambria" w:hAnsi="Cambria" w:cs="Calibri"/>
          <w:color w:val="000000"/>
          <w:sz w:val="22"/>
          <w:szCs w:val="22"/>
          <w:bdr w:val="none" w:sz="0" w:space="0" w:color="auto" w:frame="1"/>
        </w:rPr>
        <w:t xml:space="preserve">, 2019) </w:t>
      </w:r>
      <w:r w:rsidRPr="00FC7DF5">
        <w:rPr>
          <w:rFonts w:ascii="Cambria" w:hAnsi="Cambria" w:cs="Calibri"/>
          <w:color w:val="000000"/>
          <w:sz w:val="22"/>
          <w:szCs w:val="22"/>
          <w:bdr w:val="none" w:sz="0" w:space="0" w:color="auto" w:frame="1"/>
        </w:rPr>
        <w:t xml:space="preserve">of the literature on </w:t>
      </w:r>
      <w:r w:rsidR="006C498E" w:rsidRPr="00FC7DF5">
        <w:rPr>
          <w:rFonts w:ascii="Cambria" w:hAnsi="Cambria" w:cs="Calibri"/>
          <w:color w:val="000000"/>
          <w:sz w:val="22"/>
          <w:szCs w:val="22"/>
          <w:bdr w:val="none" w:sz="0" w:space="0" w:color="auto" w:frame="1"/>
        </w:rPr>
        <w:t xml:space="preserve">the </w:t>
      </w:r>
      <w:r w:rsidRPr="00FC7DF5">
        <w:rPr>
          <w:rFonts w:ascii="Cambria" w:hAnsi="Cambria" w:cs="Calibri"/>
          <w:color w:val="000000"/>
          <w:sz w:val="22"/>
          <w:szCs w:val="22"/>
          <w:bdr w:val="none" w:sz="0" w:space="0" w:color="auto" w:frame="1"/>
        </w:rPr>
        <w:t xml:space="preserve">use of Artificial Intelligence (AI) tools and applications for learning by students with </w:t>
      </w:r>
      <w:r w:rsidR="006C498E" w:rsidRPr="00FC7DF5">
        <w:rPr>
          <w:rFonts w:ascii="Cambria" w:hAnsi="Cambria" w:cs="Calibri"/>
          <w:color w:val="000000"/>
          <w:sz w:val="22"/>
          <w:szCs w:val="22"/>
          <w:bdr w:val="none" w:sz="0" w:space="0" w:color="auto" w:frame="1"/>
        </w:rPr>
        <w:t>disabilities</w:t>
      </w:r>
      <w:r w:rsidRPr="00FC7DF5">
        <w:rPr>
          <w:rFonts w:ascii="Cambria" w:hAnsi="Cambria" w:cs="Calibri"/>
          <w:color w:val="000000"/>
          <w:sz w:val="22"/>
          <w:szCs w:val="22"/>
          <w:bdr w:val="none" w:sz="0" w:space="0" w:color="auto" w:frame="1"/>
        </w:rPr>
        <w:t xml:space="preserve"> in postsecondary (higher education) institutions is intended to reflect the current state of empirical research, both quantitative and qualitative</w:t>
      </w:r>
      <w:r w:rsidR="006C498E" w:rsidRPr="00FC7DF5">
        <w:rPr>
          <w:rFonts w:ascii="Cambria" w:hAnsi="Cambria" w:cs="Calibri"/>
          <w:color w:val="000000"/>
          <w:sz w:val="22"/>
          <w:szCs w:val="22"/>
          <w:bdr w:val="none" w:sz="0" w:space="0" w:color="auto" w:frame="1"/>
        </w:rPr>
        <w:t>, and</w:t>
      </w:r>
      <w:r w:rsidRPr="00FC7DF5">
        <w:rPr>
          <w:rFonts w:ascii="Cambria" w:hAnsi="Cambria" w:cs="Calibri"/>
          <w:color w:val="000000"/>
          <w:sz w:val="22"/>
          <w:szCs w:val="22"/>
          <w:bdr w:val="none" w:sz="0" w:space="0" w:color="auto" w:frame="1"/>
        </w:rPr>
        <w:t xml:space="preserve"> to inform educational practitioners and interested scholars of expectations for and actual employment for learning of those types of technology that may be encompassed under the AI umbrella.</w:t>
      </w:r>
      <w:proofErr w:type="gramEnd"/>
      <w:r w:rsidRPr="00FC7DF5">
        <w:rPr>
          <w:rFonts w:ascii="Cambria" w:hAnsi="Cambria" w:cs="Calibri"/>
          <w:color w:val="000000"/>
          <w:sz w:val="22"/>
          <w:szCs w:val="22"/>
          <w:bdr w:val="none" w:sz="0" w:space="0" w:color="auto" w:frame="1"/>
        </w:rPr>
        <w:t xml:space="preserve"> </w:t>
      </w:r>
    </w:p>
    <w:p w14:paraId="6E2CC789" w14:textId="1F070240" w:rsidR="008C29DA" w:rsidRPr="00FC7DF5" w:rsidRDefault="008C29DA" w:rsidP="00B95E86">
      <w:pPr>
        <w:pStyle w:val="xmsonormal"/>
        <w:shd w:val="clear" w:color="auto" w:fill="FFFFFF"/>
        <w:spacing w:before="0" w:beforeAutospacing="0" w:after="0" w:afterAutospacing="0" w:line="360" w:lineRule="auto"/>
        <w:ind w:firstLine="720"/>
        <w:rPr>
          <w:rFonts w:ascii="Cambria" w:hAnsi="Cambria" w:cs="Calibri"/>
          <w:color w:val="000000"/>
          <w:sz w:val="22"/>
          <w:szCs w:val="22"/>
          <w:bdr w:val="none" w:sz="0" w:space="0" w:color="auto" w:frame="1"/>
        </w:rPr>
      </w:pPr>
      <w:r w:rsidRPr="00FC7DF5">
        <w:rPr>
          <w:rFonts w:ascii="Cambria" w:hAnsi="Cambria" w:cs="Calibri"/>
          <w:color w:val="000000"/>
          <w:sz w:val="22"/>
          <w:szCs w:val="22"/>
          <w:bdr w:val="none" w:sz="0" w:space="0" w:color="auto" w:frame="1"/>
        </w:rPr>
        <w:t xml:space="preserve">Our preliminary consultations with </w:t>
      </w:r>
      <w:r w:rsidR="006C498E" w:rsidRPr="00FC7DF5">
        <w:rPr>
          <w:rFonts w:ascii="Cambria" w:hAnsi="Cambria" w:cs="Calibri"/>
          <w:color w:val="000000"/>
          <w:sz w:val="22"/>
          <w:szCs w:val="22"/>
          <w:bdr w:val="none" w:sz="0" w:space="0" w:color="auto" w:frame="1"/>
        </w:rPr>
        <w:t xml:space="preserve">an </w:t>
      </w:r>
      <w:r w:rsidRPr="00FC7DF5">
        <w:rPr>
          <w:rFonts w:ascii="Cambria" w:hAnsi="Cambria" w:cs="Calibri"/>
          <w:color w:val="000000"/>
          <w:sz w:val="22"/>
          <w:szCs w:val="22"/>
          <w:bdr w:val="none" w:sz="0" w:space="0" w:color="auto" w:frame="1"/>
        </w:rPr>
        <w:t xml:space="preserve">international team of researchers indicated that the literature on the issue, though of apparent interest and timeliness, is rather sparse and predominantly descriptive, and that there is little consensus among stakeholders of how to define AI and AI-enabled functionality to facilitate learning. Subsequently, our systematic search strategy </w:t>
      </w:r>
      <w:proofErr w:type="gramStart"/>
      <w:r w:rsidRPr="00FC7DF5">
        <w:rPr>
          <w:rFonts w:ascii="Cambria" w:hAnsi="Cambria" w:cs="Calibri"/>
          <w:color w:val="000000"/>
          <w:sz w:val="22"/>
          <w:szCs w:val="22"/>
          <w:bdr w:val="none" w:sz="0" w:space="0" w:color="auto" w:frame="1"/>
        </w:rPr>
        <w:t>was built</w:t>
      </w:r>
      <w:proofErr w:type="gramEnd"/>
      <w:r w:rsidRPr="00FC7DF5">
        <w:rPr>
          <w:rFonts w:ascii="Cambria" w:hAnsi="Cambria" w:cs="Calibri"/>
          <w:color w:val="000000"/>
          <w:sz w:val="22"/>
          <w:szCs w:val="22"/>
          <w:bdr w:val="none" w:sz="0" w:space="0" w:color="auto" w:frame="1"/>
        </w:rPr>
        <w:t xml:space="preserve"> around the explicit use of the key-term “artificial intelligence”, supplemented by indications of relevant educational purposes, settings, and environments and of categories of learners.</w:t>
      </w:r>
    </w:p>
    <w:p w14:paraId="2A3DA06C" w14:textId="39CC07F3" w:rsidR="008A2E41" w:rsidRPr="00FC7DF5" w:rsidRDefault="008A2E41" w:rsidP="008A2E41">
      <w:pPr>
        <w:spacing w:after="0" w:line="360" w:lineRule="auto"/>
        <w:rPr>
          <w:rFonts w:ascii="Cambria" w:hAnsi="Cambria"/>
          <w:b/>
          <w:bCs/>
          <w:u w:val="single"/>
        </w:rPr>
      </w:pPr>
      <w:r w:rsidRPr="00FC7DF5">
        <w:rPr>
          <w:rFonts w:ascii="Cambria" w:hAnsi="Cambria"/>
          <w:b/>
          <w:bCs/>
          <w:u w:val="single"/>
        </w:rPr>
        <w:t>Search Strategy</w:t>
      </w:r>
    </w:p>
    <w:p w14:paraId="35BAF296" w14:textId="151D9083" w:rsidR="00130AFD" w:rsidRPr="00FC7DF5" w:rsidRDefault="003C443A" w:rsidP="00331A10">
      <w:pPr>
        <w:spacing w:after="0" w:line="360" w:lineRule="auto"/>
        <w:ind w:firstLine="720"/>
        <w:rPr>
          <w:rFonts w:ascii="Cambria" w:hAnsi="Cambria"/>
        </w:rPr>
      </w:pPr>
      <w:r w:rsidRPr="00FC7DF5">
        <w:rPr>
          <w:rFonts w:ascii="Cambria" w:hAnsi="Cambria"/>
        </w:rPr>
        <w:t xml:space="preserve">A targeted search strategy </w:t>
      </w:r>
      <w:proofErr w:type="gramStart"/>
      <w:r w:rsidRPr="00FC7DF5">
        <w:rPr>
          <w:rFonts w:ascii="Cambria" w:hAnsi="Cambria"/>
        </w:rPr>
        <w:t>was developed</w:t>
      </w:r>
      <w:proofErr w:type="gramEnd"/>
      <w:r w:rsidRPr="00FC7DF5">
        <w:rPr>
          <w:rFonts w:ascii="Cambria" w:hAnsi="Cambria"/>
        </w:rPr>
        <w:t xml:space="preserve"> to collect empirical scholarly literature focused on the intersection of artificial intelligence and digital tools intended to assist </w:t>
      </w:r>
      <w:r w:rsidR="00130AFD" w:rsidRPr="00FC7DF5">
        <w:rPr>
          <w:rFonts w:ascii="Cambria" w:hAnsi="Cambria"/>
        </w:rPr>
        <w:t xml:space="preserve">the learning of </w:t>
      </w:r>
      <w:r w:rsidRPr="00FC7DF5">
        <w:rPr>
          <w:rFonts w:ascii="Cambria" w:hAnsi="Cambria"/>
        </w:rPr>
        <w:t xml:space="preserve">post-secondary students with disabilities. The primary method used were searches of bibliographic databases spanning multiple disciplines. In total, 10 databases were searched – education databases ERIC and Education Source, computer science database Computers &amp; Applied Sciences Complete, engineering databases </w:t>
      </w:r>
      <w:proofErr w:type="spellStart"/>
      <w:r w:rsidRPr="00FC7DF5">
        <w:rPr>
          <w:rFonts w:ascii="Cambria" w:hAnsi="Cambria"/>
        </w:rPr>
        <w:t>Inspec</w:t>
      </w:r>
      <w:proofErr w:type="spellEnd"/>
      <w:r w:rsidRPr="00FC7DF5">
        <w:rPr>
          <w:rFonts w:ascii="Cambria" w:hAnsi="Cambria"/>
        </w:rPr>
        <w:t xml:space="preserve"> and ACM Digital Library, medical databases Medline and PsycINFO, and several multi-disciplinary databases: ProQuest Central, Academic Search Complete and Web of Science.</w:t>
      </w:r>
      <w:r w:rsidR="00130AFD" w:rsidRPr="00FC7DF5">
        <w:rPr>
          <w:rFonts w:ascii="Cambria" w:hAnsi="Cambria"/>
        </w:rPr>
        <w:t xml:space="preserve"> To focus </w:t>
      </w:r>
      <w:proofErr w:type="gramStart"/>
      <w:r w:rsidR="00130AFD" w:rsidRPr="00FC7DF5">
        <w:rPr>
          <w:rFonts w:ascii="Cambria" w:hAnsi="Cambria"/>
        </w:rPr>
        <w:t>on more modern technologies,</w:t>
      </w:r>
      <w:proofErr w:type="gramEnd"/>
      <w:r w:rsidR="00130AFD" w:rsidRPr="00FC7DF5">
        <w:rPr>
          <w:rFonts w:ascii="Cambria" w:hAnsi="Cambria"/>
        </w:rPr>
        <w:t xml:space="preserve"> searches were limited to 2010 onward. Searches were also limited to studies published in English.</w:t>
      </w:r>
    </w:p>
    <w:p w14:paraId="2911555B" w14:textId="5FF93663" w:rsidR="003C443A" w:rsidRPr="00FC7DF5" w:rsidRDefault="003C443A" w:rsidP="00331A10">
      <w:pPr>
        <w:spacing w:after="0" w:line="360" w:lineRule="auto"/>
        <w:ind w:firstLine="720"/>
        <w:rPr>
          <w:rFonts w:ascii="Cambria" w:hAnsi="Cambria"/>
        </w:rPr>
      </w:pPr>
      <w:r w:rsidRPr="00FC7DF5">
        <w:rPr>
          <w:rFonts w:ascii="Cambria" w:hAnsi="Cambria"/>
        </w:rPr>
        <w:t xml:space="preserve">Although the searches </w:t>
      </w:r>
      <w:proofErr w:type="gramStart"/>
      <w:r w:rsidRPr="00FC7DF5">
        <w:rPr>
          <w:rFonts w:ascii="Cambria" w:hAnsi="Cambria"/>
        </w:rPr>
        <w:t>were customized</w:t>
      </w:r>
      <w:proofErr w:type="gramEnd"/>
      <w:r w:rsidRPr="00FC7DF5">
        <w:rPr>
          <w:rFonts w:ascii="Cambria" w:hAnsi="Cambria"/>
        </w:rPr>
        <w:t xml:space="preserve"> to take advantage of database-specific options and filters, the following is a typical representation of the strategy employed:</w:t>
      </w:r>
    </w:p>
    <w:p w14:paraId="76A86242" w14:textId="324E74BF" w:rsidR="00130AFD" w:rsidRPr="00FC7DF5" w:rsidRDefault="00130AFD" w:rsidP="003C443A">
      <w:pPr>
        <w:spacing w:after="0" w:line="240" w:lineRule="auto"/>
        <w:rPr>
          <w:rFonts w:ascii="Cambria" w:hAnsi="Cambria"/>
        </w:rPr>
      </w:pPr>
    </w:p>
    <w:tbl>
      <w:tblPr>
        <w:tblStyle w:val="TableGrid"/>
        <w:tblW w:w="0" w:type="auto"/>
        <w:tblLook w:val="04A0" w:firstRow="1" w:lastRow="0" w:firstColumn="1" w:lastColumn="0" w:noHBand="0" w:noVBand="1"/>
      </w:tblPr>
      <w:tblGrid>
        <w:gridCol w:w="9350"/>
      </w:tblGrid>
      <w:tr w:rsidR="00331A10" w:rsidRPr="00FC7DF5" w14:paraId="0F8EFDB9" w14:textId="77777777" w:rsidTr="00331A10">
        <w:tc>
          <w:tcPr>
            <w:tcW w:w="9350" w:type="dxa"/>
          </w:tcPr>
          <w:p w14:paraId="2084D3F2" w14:textId="77777777" w:rsidR="00331A10" w:rsidRPr="00FC7DF5" w:rsidRDefault="00331A10" w:rsidP="00331A10">
            <w:pPr>
              <w:rPr>
                <w:rFonts w:ascii="Cambria" w:hAnsi="Cambria"/>
              </w:rPr>
            </w:pPr>
          </w:p>
          <w:p w14:paraId="366D724E" w14:textId="50D54354" w:rsidR="00331A10" w:rsidRPr="00FC7DF5" w:rsidRDefault="00331A10" w:rsidP="00331A10">
            <w:pPr>
              <w:rPr>
                <w:rFonts w:ascii="Cambria" w:hAnsi="Cambria"/>
              </w:rPr>
            </w:pPr>
            <w:r w:rsidRPr="00FC7DF5">
              <w:rPr>
                <w:rFonts w:ascii="Cambria" w:hAnsi="Cambria"/>
              </w:rPr>
              <w:t>("artificial intelligence" OR "machine learning" OR "intelligent tutor" OR "smart tutor" OR "virtual assistant")</w:t>
            </w:r>
          </w:p>
          <w:p w14:paraId="1FC6FD3E" w14:textId="77777777" w:rsidR="00331A10" w:rsidRPr="00FC7DF5" w:rsidRDefault="00331A10" w:rsidP="00331A10">
            <w:pPr>
              <w:rPr>
                <w:rFonts w:ascii="Cambria" w:hAnsi="Cambria"/>
              </w:rPr>
            </w:pPr>
            <w:r w:rsidRPr="00FC7DF5">
              <w:rPr>
                <w:rFonts w:ascii="Cambria" w:hAnsi="Cambria"/>
              </w:rPr>
              <w:t>AND</w:t>
            </w:r>
          </w:p>
          <w:p w14:paraId="2FEE045F" w14:textId="77777777" w:rsidR="00331A10" w:rsidRPr="00FC7DF5" w:rsidRDefault="00331A10" w:rsidP="00331A10">
            <w:pPr>
              <w:rPr>
                <w:rFonts w:ascii="Cambria" w:hAnsi="Cambria"/>
              </w:rPr>
            </w:pPr>
            <w:r w:rsidRPr="00FC7DF5">
              <w:rPr>
                <w:rFonts w:ascii="Cambria" w:hAnsi="Cambria"/>
              </w:rPr>
              <w:t>(</w:t>
            </w:r>
            <w:proofErr w:type="spellStart"/>
            <w:r w:rsidRPr="00FC7DF5">
              <w:rPr>
                <w:rFonts w:ascii="Cambria" w:hAnsi="Cambria"/>
              </w:rPr>
              <w:t>disabilit</w:t>
            </w:r>
            <w:proofErr w:type="spellEnd"/>
            <w:r w:rsidRPr="00FC7DF5">
              <w:rPr>
                <w:rFonts w:ascii="Cambria" w:hAnsi="Cambria"/>
              </w:rPr>
              <w:t>* OR disabled OR impair* OR "special need*" OR blind* OR deaf* OR handicap*)</w:t>
            </w:r>
          </w:p>
          <w:p w14:paraId="592A89FA" w14:textId="77777777" w:rsidR="00331A10" w:rsidRPr="00FC7DF5" w:rsidRDefault="00331A10" w:rsidP="00331A10">
            <w:pPr>
              <w:rPr>
                <w:rFonts w:ascii="Cambria" w:hAnsi="Cambria"/>
              </w:rPr>
            </w:pPr>
            <w:r w:rsidRPr="00FC7DF5">
              <w:rPr>
                <w:rFonts w:ascii="Cambria" w:hAnsi="Cambria"/>
              </w:rPr>
              <w:t>AND</w:t>
            </w:r>
          </w:p>
          <w:p w14:paraId="4FFC1103" w14:textId="77777777" w:rsidR="00331A10" w:rsidRPr="00FC7DF5" w:rsidRDefault="00331A10" w:rsidP="00331A10">
            <w:pPr>
              <w:rPr>
                <w:rFonts w:ascii="Cambria" w:hAnsi="Cambria"/>
              </w:rPr>
            </w:pPr>
            <w:r w:rsidRPr="00FC7DF5">
              <w:rPr>
                <w:rFonts w:ascii="Cambria" w:hAnsi="Cambria"/>
              </w:rPr>
              <w:lastRenderedPageBreak/>
              <w:t>("higher education" OR "post-secondary" OR "post-compulsory" OR college OR university OR undergraduate)</w:t>
            </w:r>
          </w:p>
          <w:p w14:paraId="14258E16" w14:textId="77777777" w:rsidR="00331A10" w:rsidRPr="00FC7DF5" w:rsidRDefault="00331A10" w:rsidP="00331A10">
            <w:pPr>
              <w:rPr>
                <w:rFonts w:ascii="Cambria" w:hAnsi="Cambria"/>
              </w:rPr>
            </w:pPr>
            <w:r w:rsidRPr="00FC7DF5">
              <w:rPr>
                <w:rFonts w:ascii="Cambria" w:hAnsi="Cambria"/>
              </w:rPr>
              <w:t>AND</w:t>
            </w:r>
          </w:p>
          <w:p w14:paraId="7FC8AE57" w14:textId="77777777" w:rsidR="00331A10" w:rsidRPr="00FC7DF5" w:rsidRDefault="00331A10" w:rsidP="00331A10">
            <w:pPr>
              <w:rPr>
                <w:rFonts w:ascii="Cambria" w:hAnsi="Cambria"/>
              </w:rPr>
            </w:pPr>
            <w:r w:rsidRPr="00FC7DF5">
              <w:rPr>
                <w:rFonts w:ascii="Cambria" w:hAnsi="Cambria"/>
              </w:rPr>
              <w:t xml:space="preserve">(teach* OR learn* OR </w:t>
            </w:r>
            <w:proofErr w:type="spellStart"/>
            <w:r w:rsidRPr="00FC7DF5">
              <w:rPr>
                <w:rFonts w:ascii="Cambria" w:hAnsi="Cambria"/>
              </w:rPr>
              <w:t>educat</w:t>
            </w:r>
            <w:proofErr w:type="spellEnd"/>
            <w:r w:rsidRPr="00FC7DF5">
              <w:rPr>
                <w:rFonts w:ascii="Cambria" w:hAnsi="Cambria"/>
              </w:rPr>
              <w:t>* OR instruct* OR classroom OR school*)</w:t>
            </w:r>
          </w:p>
          <w:p w14:paraId="5AB291C4" w14:textId="77777777" w:rsidR="00331A10" w:rsidRPr="00FC7DF5" w:rsidRDefault="00331A10" w:rsidP="003C443A">
            <w:pPr>
              <w:rPr>
                <w:rFonts w:ascii="Cambria" w:hAnsi="Cambria"/>
              </w:rPr>
            </w:pPr>
          </w:p>
        </w:tc>
      </w:tr>
    </w:tbl>
    <w:p w14:paraId="4632AC18" w14:textId="2100ECD6" w:rsidR="003C443A" w:rsidRPr="00FC7DF5" w:rsidRDefault="003C443A" w:rsidP="003C443A">
      <w:pPr>
        <w:spacing w:after="0" w:line="240" w:lineRule="auto"/>
        <w:rPr>
          <w:rFonts w:ascii="Cambria" w:hAnsi="Cambria"/>
        </w:rPr>
      </w:pPr>
    </w:p>
    <w:p w14:paraId="2671FDE4" w14:textId="6DFD967A" w:rsidR="00130AFD" w:rsidRPr="00FC7DF5" w:rsidRDefault="00130AFD" w:rsidP="00331A10">
      <w:pPr>
        <w:spacing w:after="0" w:line="360" w:lineRule="auto"/>
        <w:ind w:firstLine="720"/>
        <w:rPr>
          <w:rFonts w:ascii="Cambria" w:hAnsi="Cambria"/>
        </w:rPr>
      </w:pPr>
      <w:r w:rsidRPr="00FC7DF5">
        <w:rPr>
          <w:rFonts w:ascii="Cambria" w:hAnsi="Cambria"/>
        </w:rPr>
        <w:t xml:space="preserve">To complement the formal literature searches, a parallel strategy </w:t>
      </w:r>
      <w:proofErr w:type="gramStart"/>
      <w:r w:rsidRPr="00FC7DF5">
        <w:rPr>
          <w:rFonts w:ascii="Cambria" w:hAnsi="Cambria"/>
        </w:rPr>
        <w:t>was employed</w:t>
      </w:r>
      <w:proofErr w:type="gramEnd"/>
      <w:r w:rsidRPr="00FC7DF5">
        <w:rPr>
          <w:rFonts w:ascii="Cambria" w:hAnsi="Cambria"/>
        </w:rPr>
        <w:t xml:space="preserve"> to locate grey literature using the Google search engine, as well as Google Scholar. A series of targeted searches </w:t>
      </w:r>
      <w:proofErr w:type="gramStart"/>
      <w:r w:rsidRPr="00FC7DF5">
        <w:rPr>
          <w:rFonts w:ascii="Cambria" w:hAnsi="Cambria"/>
        </w:rPr>
        <w:t>were run</w:t>
      </w:r>
      <w:proofErr w:type="gramEnd"/>
      <w:r w:rsidRPr="00FC7DF5">
        <w:rPr>
          <w:rFonts w:ascii="Cambria" w:hAnsi="Cambria"/>
        </w:rPr>
        <w:t xml:space="preserve">, with the first several pages of results scanned for relevant materials. </w:t>
      </w:r>
      <w:r w:rsidR="00B125E8" w:rsidRPr="00FC7DF5">
        <w:rPr>
          <w:rFonts w:ascii="Cambria" w:hAnsi="Cambria"/>
        </w:rPr>
        <w:t>Furthermore, a</w:t>
      </w:r>
      <w:r w:rsidRPr="00FC7DF5">
        <w:rPr>
          <w:rFonts w:ascii="Cambria" w:hAnsi="Cambria"/>
        </w:rPr>
        <w:t xml:space="preserve"> variety of materials collected by the first author</w:t>
      </w:r>
      <w:r w:rsidR="00146FD9" w:rsidRPr="00FC7DF5">
        <w:rPr>
          <w:rFonts w:ascii="Cambria" w:hAnsi="Cambria"/>
        </w:rPr>
        <w:t xml:space="preserve"> (Fichten)</w:t>
      </w:r>
      <w:r w:rsidRPr="00FC7DF5">
        <w:rPr>
          <w:rFonts w:ascii="Cambria" w:hAnsi="Cambria"/>
        </w:rPr>
        <w:t xml:space="preserve"> over the past year, consisting of blog posts, press releases, conference papers, </w:t>
      </w:r>
      <w:r w:rsidR="00B125E8" w:rsidRPr="00FC7DF5">
        <w:rPr>
          <w:rFonts w:ascii="Cambria" w:hAnsi="Cambria"/>
        </w:rPr>
        <w:t>etc.</w:t>
      </w:r>
      <w:r w:rsidRPr="00FC7DF5">
        <w:rPr>
          <w:rFonts w:ascii="Cambria" w:hAnsi="Cambria"/>
        </w:rPr>
        <w:t xml:space="preserve">, </w:t>
      </w:r>
      <w:proofErr w:type="gramStart"/>
      <w:r w:rsidRPr="00FC7DF5">
        <w:rPr>
          <w:rFonts w:ascii="Cambria" w:hAnsi="Cambria"/>
        </w:rPr>
        <w:t>were also added</w:t>
      </w:r>
      <w:proofErr w:type="gramEnd"/>
      <w:r w:rsidRPr="00FC7DF5">
        <w:rPr>
          <w:rFonts w:ascii="Cambria" w:hAnsi="Cambria"/>
        </w:rPr>
        <w:t xml:space="preserve"> to the </w:t>
      </w:r>
      <w:r w:rsidR="00B125E8" w:rsidRPr="00FC7DF5">
        <w:rPr>
          <w:rFonts w:ascii="Cambria" w:hAnsi="Cambria"/>
        </w:rPr>
        <w:t>collection</w:t>
      </w:r>
      <w:r w:rsidRPr="00FC7DF5">
        <w:rPr>
          <w:rFonts w:ascii="Cambria" w:hAnsi="Cambria"/>
        </w:rPr>
        <w:t>.</w:t>
      </w:r>
    </w:p>
    <w:p w14:paraId="3568455F" w14:textId="192C0861" w:rsidR="00130AFD" w:rsidRPr="00FC7DF5" w:rsidRDefault="00130AFD" w:rsidP="00331A10">
      <w:pPr>
        <w:spacing w:after="0" w:line="360" w:lineRule="auto"/>
        <w:ind w:firstLine="720"/>
        <w:rPr>
          <w:rFonts w:ascii="Cambria" w:hAnsi="Cambria"/>
        </w:rPr>
      </w:pPr>
      <w:r w:rsidRPr="00FC7DF5">
        <w:rPr>
          <w:rFonts w:ascii="Cambria" w:hAnsi="Cambria"/>
        </w:rPr>
        <w:t xml:space="preserve">Initial search trials on two databases </w:t>
      </w:r>
      <w:proofErr w:type="gramStart"/>
      <w:r w:rsidRPr="00FC7DF5">
        <w:rPr>
          <w:rFonts w:ascii="Cambria" w:hAnsi="Cambria"/>
        </w:rPr>
        <w:t xml:space="preserve">were run at the end of July 2020 and then updated along with </w:t>
      </w:r>
      <w:r w:rsidR="00331A10" w:rsidRPr="00FC7DF5">
        <w:rPr>
          <w:rFonts w:ascii="Cambria" w:hAnsi="Cambria"/>
        </w:rPr>
        <w:t xml:space="preserve">the </w:t>
      </w:r>
      <w:r w:rsidR="00B125E8" w:rsidRPr="00FC7DF5">
        <w:rPr>
          <w:rFonts w:ascii="Cambria" w:hAnsi="Cambria"/>
        </w:rPr>
        <w:t>remaining</w:t>
      </w:r>
      <w:r w:rsidRPr="00FC7DF5">
        <w:rPr>
          <w:rFonts w:ascii="Cambria" w:hAnsi="Cambria"/>
        </w:rPr>
        <w:t xml:space="preserve"> searches </w:t>
      </w:r>
      <w:r w:rsidR="00CF1EBF" w:rsidRPr="00FC7DF5">
        <w:rPr>
          <w:rFonts w:ascii="Cambria" w:hAnsi="Cambria"/>
        </w:rPr>
        <w:t>during the final week</w:t>
      </w:r>
      <w:r w:rsidRPr="00FC7DF5">
        <w:rPr>
          <w:rFonts w:ascii="Cambria" w:hAnsi="Cambria"/>
        </w:rPr>
        <w:t xml:space="preserve"> of 2020</w:t>
      </w:r>
      <w:proofErr w:type="gramEnd"/>
      <w:r w:rsidRPr="00FC7DF5">
        <w:rPr>
          <w:rFonts w:ascii="Cambria" w:hAnsi="Cambria"/>
        </w:rPr>
        <w:t xml:space="preserve">. All located materials </w:t>
      </w:r>
      <w:proofErr w:type="gramStart"/>
      <w:r w:rsidRPr="00FC7DF5">
        <w:rPr>
          <w:rFonts w:ascii="Cambria" w:hAnsi="Cambria"/>
        </w:rPr>
        <w:t>were imported</w:t>
      </w:r>
      <w:proofErr w:type="gramEnd"/>
      <w:r w:rsidRPr="00FC7DF5">
        <w:rPr>
          <w:rFonts w:ascii="Cambria" w:hAnsi="Cambria"/>
        </w:rPr>
        <w:t xml:space="preserve"> in</w:t>
      </w:r>
      <w:r w:rsidR="00B125E8" w:rsidRPr="00FC7DF5">
        <w:rPr>
          <w:rFonts w:ascii="Cambria" w:hAnsi="Cambria"/>
        </w:rPr>
        <w:t>to</w:t>
      </w:r>
      <w:r w:rsidRPr="00FC7DF5">
        <w:rPr>
          <w:rFonts w:ascii="Cambria" w:hAnsi="Cambria"/>
        </w:rPr>
        <w:t xml:space="preserve"> the bibliographic management software Endnote for processing, with duplicates removed.</w:t>
      </w:r>
      <w:r w:rsidR="00331A10" w:rsidRPr="00FC7DF5">
        <w:rPr>
          <w:rFonts w:ascii="Cambria" w:hAnsi="Cambria"/>
        </w:rPr>
        <w:t xml:space="preserve"> Finally, after several literature reviews </w:t>
      </w:r>
      <w:proofErr w:type="gramStart"/>
      <w:r w:rsidR="00331A10" w:rsidRPr="00FC7DF5">
        <w:rPr>
          <w:rFonts w:ascii="Cambria" w:hAnsi="Cambria"/>
        </w:rPr>
        <w:t>were identified</w:t>
      </w:r>
      <w:proofErr w:type="gramEnd"/>
      <w:r w:rsidR="00331A10" w:rsidRPr="00FC7DF5">
        <w:rPr>
          <w:rFonts w:ascii="Cambria" w:hAnsi="Cambria"/>
        </w:rPr>
        <w:t xml:space="preserve"> in the results, the bibliographies of these reviews were scanned for additional relevant articles (recorded below under ‘branching’).</w:t>
      </w:r>
    </w:p>
    <w:p w14:paraId="6E37F253" w14:textId="063CE8F5" w:rsidR="00130AFD" w:rsidRPr="00FC7DF5" w:rsidRDefault="00130AFD" w:rsidP="00130AFD">
      <w:pPr>
        <w:spacing w:after="0" w:line="240" w:lineRule="auto"/>
        <w:rPr>
          <w:rFonts w:ascii="Cambria" w:hAnsi="Cambria"/>
        </w:rPr>
      </w:pPr>
    </w:p>
    <w:tbl>
      <w:tblPr>
        <w:tblStyle w:val="TableGrid"/>
        <w:tblW w:w="0" w:type="auto"/>
        <w:tblLook w:val="04A0" w:firstRow="1" w:lastRow="0" w:firstColumn="1" w:lastColumn="0" w:noHBand="0" w:noVBand="1"/>
      </w:tblPr>
      <w:tblGrid>
        <w:gridCol w:w="4106"/>
        <w:gridCol w:w="2552"/>
        <w:gridCol w:w="2692"/>
      </w:tblGrid>
      <w:tr w:rsidR="00130AFD" w:rsidRPr="00FC7DF5" w14:paraId="265DD589" w14:textId="77777777" w:rsidTr="008A2E41">
        <w:tc>
          <w:tcPr>
            <w:tcW w:w="4106" w:type="dxa"/>
            <w:shd w:val="clear" w:color="auto" w:fill="D9D9D9" w:themeFill="background1" w:themeFillShade="D9"/>
          </w:tcPr>
          <w:p w14:paraId="6E00E270" w14:textId="7C2DBEC7" w:rsidR="00130AFD" w:rsidRPr="00FC7DF5" w:rsidRDefault="00130AFD" w:rsidP="00130AFD">
            <w:pPr>
              <w:rPr>
                <w:rFonts w:ascii="Cambria" w:hAnsi="Cambria"/>
                <w:b/>
                <w:bCs/>
              </w:rPr>
            </w:pPr>
            <w:r w:rsidRPr="00FC7DF5">
              <w:rPr>
                <w:rFonts w:ascii="Cambria" w:hAnsi="Cambria"/>
                <w:b/>
                <w:bCs/>
              </w:rPr>
              <w:t>Data Source</w:t>
            </w:r>
          </w:p>
        </w:tc>
        <w:tc>
          <w:tcPr>
            <w:tcW w:w="2552" w:type="dxa"/>
            <w:shd w:val="clear" w:color="auto" w:fill="D9D9D9" w:themeFill="background1" w:themeFillShade="D9"/>
          </w:tcPr>
          <w:p w14:paraId="32FBCFDC" w14:textId="54EF88FC" w:rsidR="00130AFD" w:rsidRPr="00FC7DF5" w:rsidRDefault="00130AFD" w:rsidP="00331A10">
            <w:pPr>
              <w:jc w:val="center"/>
              <w:rPr>
                <w:rFonts w:ascii="Cambria" w:hAnsi="Cambria"/>
                <w:b/>
                <w:bCs/>
              </w:rPr>
            </w:pPr>
            <w:r w:rsidRPr="00FC7DF5">
              <w:rPr>
                <w:rFonts w:ascii="Cambria" w:hAnsi="Cambria"/>
                <w:b/>
                <w:bCs/>
              </w:rPr>
              <w:t>Initial Results</w:t>
            </w:r>
          </w:p>
        </w:tc>
        <w:tc>
          <w:tcPr>
            <w:tcW w:w="2692" w:type="dxa"/>
            <w:shd w:val="clear" w:color="auto" w:fill="D9D9D9" w:themeFill="background1" w:themeFillShade="D9"/>
          </w:tcPr>
          <w:p w14:paraId="0161F76E" w14:textId="7525E58B" w:rsidR="00130AFD" w:rsidRPr="00FC7DF5" w:rsidRDefault="00130AFD" w:rsidP="00331A10">
            <w:pPr>
              <w:jc w:val="center"/>
              <w:rPr>
                <w:rFonts w:ascii="Cambria" w:hAnsi="Cambria"/>
                <w:b/>
                <w:bCs/>
              </w:rPr>
            </w:pPr>
            <w:r w:rsidRPr="00FC7DF5">
              <w:rPr>
                <w:rFonts w:ascii="Cambria" w:hAnsi="Cambria"/>
                <w:b/>
                <w:bCs/>
              </w:rPr>
              <w:t>Results after duplicates</w:t>
            </w:r>
          </w:p>
        </w:tc>
      </w:tr>
      <w:tr w:rsidR="00130AFD" w:rsidRPr="00FC7DF5" w14:paraId="2842FA57" w14:textId="77777777" w:rsidTr="008A2E41">
        <w:tc>
          <w:tcPr>
            <w:tcW w:w="4106" w:type="dxa"/>
          </w:tcPr>
          <w:p w14:paraId="78D5A070" w14:textId="23B71E92" w:rsidR="00130AFD" w:rsidRPr="00FC7DF5" w:rsidRDefault="00331A10" w:rsidP="00130AFD">
            <w:pPr>
              <w:rPr>
                <w:rFonts w:ascii="Cambria" w:hAnsi="Cambria"/>
              </w:rPr>
            </w:pPr>
            <w:r w:rsidRPr="00FC7DF5">
              <w:rPr>
                <w:rFonts w:ascii="Cambria" w:hAnsi="Cambria"/>
              </w:rPr>
              <w:t>ERIC</w:t>
            </w:r>
          </w:p>
        </w:tc>
        <w:tc>
          <w:tcPr>
            <w:tcW w:w="2552" w:type="dxa"/>
          </w:tcPr>
          <w:p w14:paraId="3678F2D2" w14:textId="3A7D3E9F" w:rsidR="00130AFD" w:rsidRPr="00FC7DF5" w:rsidRDefault="00331A10" w:rsidP="00331A10">
            <w:pPr>
              <w:jc w:val="center"/>
              <w:rPr>
                <w:rFonts w:ascii="Cambria" w:hAnsi="Cambria"/>
              </w:rPr>
            </w:pPr>
            <w:r w:rsidRPr="00FC7DF5">
              <w:rPr>
                <w:rFonts w:ascii="Cambria" w:hAnsi="Cambria"/>
              </w:rPr>
              <w:t>20</w:t>
            </w:r>
          </w:p>
        </w:tc>
        <w:tc>
          <w:tcPr>
            <w:tcW w:w="2692" w:type="dxa"/>
          </w:tcPr>
          <w:p w14:paraId="59082367" w14:textId="0BFBC6BF" w:rsidR="00130AFD" w:rsidRPr="00FC7DF5" w:rsidRDefault="00331A10" w:rsidP="00331A10">
            <w:pPr>
              <w:jc w:val="center"/>
              <w:rPr>
                <w:rFonts w:ascii="Cambria" w:hAnsi="Cambria"/>
              </w:rPr>
            </w:pPr>
            <w:r w:rsidRPr="00FC7DF5">
              <w:rPr>
                <w:rFonts w:ascii="Cambria" w:hAnsi="Cambria"/>
              </w:rPr>
              <w:t>20</w:t>
            </w:r>
          </w:p>
        </w:tc>
      </w:tr>
      <w:tr w:rsidR="00130AFD" w:rsidRPr="00FC7DF5" w14:paraId="41BF9C6E" w14:textId="77777777" w:rsidTr="008A2E41">
        <w:tc>
          <w:tcPr>
            <w:tcW w:w="4106" w:type="dxa"/>
          </w:tcPr>
          <w:p w14:paraId="2C8A9FDE" w14:textId="43140B80" w:rsidR="00130AFD" w:rsidRPr="00FC7DF5" w:rsidRDefault="00331A10" w:rsidP="00130AFD">
            <w:pPr>
              <w:rPr>
                <w:rFonts w:ascii="Cambria" w:hAnsi="Cambria"/>
              </w:rPr>
            </w:pPr>
            <w:r w:rsidRPr="00FC7DF5">
              <w:rPr>
                <w:rFonts w:ascii="Cambria" w:hAnsi="Cambria"/>
              </w:rPr>
              <w:t>ERIC update</w:t>
            </w:r>
          </w:p>
        </w:tc>
        <w:tc>
          <w:tcPr>
            <w:tcW w:w="2552" w:type="dxa"/>
          </w:tcPr>
          <w:p w14:paraId="5D23CD55" w14:textId="7309F79A" w:rsidR="00130AFD" w:rsidRPr="00FC7DF5" w:rsidRDefault="00331A10" w:rsidP="00331A10">
            <w:pPr>
              <w:jc w:val="center"/>
              <w:rPr>
                <w:rFonts w:ascii="Cambria" w:hAnsi="Cambria"/>
              </w:rPr>
            </w:pPr>
            <w:r w:rsidRPr="00FC7DF5">
              <w:rPr>
                <w:rFonts w:ascii="Cambria" w:hAnsi="Cambria"/>
              </w:rPr>
              <w:t>6</w:t>
            </w:r>
          </w:p>
        </w:tc>
        <w:tc>
          <w:tcPr>
            <w:tcW w:w="2692" w:type="dxa"/>
          </w:tcPr>
          <w:p w14:paraId="41890CDF" w14:textId="606CC16F" w:rsidR="00130AFD" w:rsidRPr="00FC7DF5" w:rsidRDefault="00331A10" w:rsidP="00331A10">
            <w:pPr>
              <w:jc w:val="center"/>
              <w:rPr>
                <w:rFonts w:ascii="Cambria" w:hAnsi="Cambria"/>
              </w:rPr>
            </w:pPr>
            <w:r w:rsidRPr="00FC7DF5">
              <w:rPr>
                <w:rFonts w:ascii="Cambria" w:hAnsi="Cambria"/>
              </w:rPr>
              <w:t>1</w:t>
            </w:r>
          </w:p>
        </w:tc>
      </w:tr>
      <w:tr w:rsidR="00130AFD" w:rsidRPr="00FC7DF5" w14:paraId="58B273A5" w14:textId="77777777" w:rsidTr="008A2E41">
        <w:tc>
          <w:tcPr>
            <w:tcW w:w="4106" w:type="dxa"/>
          </w:tcPr>
          <w:p w14:paraId="6EE1047F" w14:textId="2F43565C" w:rsidR="00130AFD" w:rsidRPr="00FC7DF5" w:rsidRDefault="00331A10" w:rsidP="00130AFD">
            <w:pPr>
              <w:rPr>
                <w:rFonts w:ascii="Cambria" w:hAnsi="Cambria"/>
              </w:rPr>
            </w:pPr>
            <w:r w:rsidRPr="00FC7DF5">
              <w:rPr>
                <w:rFonts w:ascii="Cambria" w:hAnsi="Cambria"/>
              </w:rPr>
              <w:t>Education Source</w:t>
            </w:r>
          </w:p>
        </w:tc>
        <w:tc>
          <w:tcPr>
            <w:tcW w:w="2552" w:type="dxa"/>
          </w:tcPr>
          <w:p w14:paraId="4976627D" w14:textId="60D1C15C" w:rsidR="00130AFD" w:rsidRPr="00FC7DF5" w:rsidRDefault="00331A10" w:rsidP="00331A10">
            <w:pPr>
              <w:jc w:val="center"/>
              <w:rPr>
                <w:rFonts w:ascii="Cambria" w:hAnsi="Cambria"/>
              </w:rPr>
            </w:pPr>
            <w:r w:rsidRPr="00FC7DF5">
              <w:rPr>
                <w:rFonts w:ascii="Cambria" w:hAnsi="Cambria"/>
              </w:rPr>
              <w:t>12</w:t>
            </w:r>
          </w:p>
        </w:tc>
        <w:tc>
          <w:tcPr>
            <w:tcW w:w="2692" w:type="dxa"/>
          </w:tcPr>
          <w:p w14:paraId="5DAD340B" w14:textId="4A093AA5" w:rsidR="00130AFD" w:rsidRPr="00FC7DF5" w:rsidRDefault="00331A10" w:rsidP="00331A10">
            <w:pPr>
              <w:jc w:val="center"/>
              <w:rPr>
                <w:rFonts w:ascii="Cambria" w:hAnsi="Cambria"/>
              </w:rPr>
            </w:pPr>
            <w:r w:rsidRPr="00FC7DF5">
              <w:rPr>
                <w:rFonts w:ascii="Cambria" w:hAnsi="Cambria"/>
              </w:rPr>
              <w:t>10</w:t>
            </w:r>
          </w:p>
        </w:tc>
      </w:tr>
      <w:tr w:rsidR="00130AFD" w:rsidRPr="00FC7DF5" w14:paraId="3C746D44" w14:textId="77777777" w:rsidTr="008A2E41">
        <w:tc>
          <w:tcPr>
            <w:tcW w:w="4106" w:type="dxa"/>
          </w:tcPr>
          <w:p w14:paraId="510B5F20" w14:textId="35D08CFE" w:rsidR="00130AFD" w:rsidRPr="00FC7DF5" w:rsidRDefault="00331A10" w:rsidP="00130AFD">
            <w:pPr>
              <w:rPr>
                <w:rFonts w:ascii="Cambria" w:hAnsi="Cambria"/>
              </w:rPr>
            </w:pPr>
            <w:r w:rsidRPr="00FC7DF5">
              <w:rPr>
                <w:rFonts w:ascii="Cambria" w:hAnsi="Cambria"/>
              </w:rPr>
              <w:t>Education Source update</w:t>
            </w:r>
          </w:p>
        </w:tc>
        <w:tc>
          <w:tcPr>
            <w:tcW w:w="2552" w:type="dxa"/>
          </w:tcPr>
          <w:p w14:paraId="3C4D34D4" w14:textId="1CBDC67D" w:rsidR="00130AFD" w:rsidRPr="00FC7DF5" w:rsidRDefault="00331A10" w:rsidP="00331A10">
            <w:pPr>
              <w:jc w:val="center"/>
              <w:rPr>
                <w:rFonts w:ascii="Cambria" w:hAnsi="Cambria"/>
              </w:rPr>
            </w:pPr>
            <w:r w:rsidRPr="00FC7DF5">
              <w:rPr>
                <w:rFonts w:ascii="Cambria" w:hAnsi="Cambria"/>
              </w:rPr>
              <w:t>0</w:t>
            </w:r>
          </w:p>
        </w:tc>
        <w:tc>
          <w:tcPr>
            <w:tcW w:w="2692" w:type="dxa"/>
          </w:tcPr>
          <w:p w14:paraId="78F0798F" w14:textId="37747790" w:rsidR="00130AFD" w:rsidRPr="00FC7DF5" w:rsidRDefault="00331A10" w:rsidP="00331A10">
            <w:pPr>
              <w:jc w:val="center"/>
              <w:rPr>
                <w:rFonts w:ascii="Cambria" w:hAnsi="Cambria"/>
              </w:rPr>
            </w:pPr>
            <w:r w:rsidRPr="00FC7DF5">
              <w:rPr>
                <w:rFonts w:ascii="Cambria" w:hAnsi="Cambria"/>
              </w:rPr>
              <w:t>0</w:t>
            </w:r>
          </w:p>
        </w:tc>
      </w:tr>
      <w:tr w:rsidR="00130AFD" w:rsidRPr="00FC7DF5" w14:paraId="750825C1" w14:textId="77777777" w:rsidTr="008A2E41">
        <w:tc>
          <w:tcPr>
            <w:tcW w:w="4106" w:type="dxa"/>
          </w:tcPr>
          <w:p w14:paraId="5990AF88" w14:textId="6532C731" w:rsidR="00130AFD" w:rsidRPr="00FC7DF5" w:rsidRDefault="00331A10" w:rsidP="00130AFD">
            <w:pPr>
              <w:rPr>
                <w:rFonts w:ascii="Cambria" w:hAnsi="Cambria"/>
              </w:rPr>
            </w:pPr>
            <w:r w:rsidRPr="00FC7DF5">
              <w:rPr>
                <w:rFonts w:ascii="Cambria" w:hAnsi="Cambria"/>
              </w:rPr>
              <w:t>ProQuest Central</w:t>
            </w:r>
          </w:p>
        </w:tc>
        <w:tc>
          <w:tcPr>
            <w:tcW w:w="2552" w:type="dxa"/>
          </w:tcPr>
          <w:p w14:paraId="1EAAC87A" w14:textId="60F6D2C9" w:rsidR="00130AFD" w:rsidRPr="00FC7DF5" w:rsidRDefault="00331A10" w:rsidP="00331A10">
            <w:pPr>
              <w:jc w:val="center"/>
              <w:rPr>
                <w:rFonts w:ascii="Cambria" w:hAnsi="Cambria"/>
              </w:rPr>
            </w:pPr>
            <w:r w:rsidRPr="00FC7DF5">
              <w:rPr>
                <w:rFonts w:ascii="Cambria" w:hAnsi="Cambria"/>
              </w:rPr>
              <w:t>67</w:t>
            </w:r>
          </w:p>
        </w:tc>
        <w:tc>
          <w:tcPr>
            <w:tcW w:w="2692" w:type="dxa"/>
          </w:tcPr>
          <w:p w14:paraId="18D9C285" w14:textId="64071CBD" w:rsidR="00130AFD" w:rsidRPr="00FC7DF5" w:rsidRDefault="00331A10" w:rsidP="00331A10">
            <w:pPr>
              <w:jc w:val="center"/>
              <w:rPr>
                <w:rFonts w:ascii="Cambria" w:hAnsi="Cambria"/>
              </w:rPr>
            </w:pPr>
            <w:r w:rsidRPr="00FC7DF5">
              <w:rPr>
                <w:rFonts w:ascii="Cambria" w:hAnsi="Cambria"/>
              </w:rPr>
              <w:t>66</w:t>
            </w:r>
          </w:p>
        </w:tc>
      </w:tr>
      <w:tr w:rsidR="00130AFD" w:rsidRPr="00FC7DF5" w14:paraId="35D7FA65" w14:textId="77777777" w:rsidTr="008A2E41">
        <w:tc>
          <w:tcPr>
            <w:tcW w:w="4106" w:type="dxa"/>
          </w:tcPr>
          <w:p w14:paraId="549D5B37" w14:textId="570CC5F2" w:rsidR="00130AFD" w:rsidRPr="00FC7DF5" w:rsidRDefault="00331A10" w:rsidP="00130AFD">
            <w:pPr>
              <w:rPr>
                <w:rFonts w:ascii="Cambria" w:hAnsi="Cambria"/>
              </w:rPr>
            </w:pPr>
            <w:r w:rsidRPr="00FC7DF5">
              <w:rPr>
                <w:rFonts w:ascii="Cambria" w:hAnsi="Cambria"/>
              </w:rPr>
              <w:t>ProQuest Central update</w:t>
            </w:r>
          </w:p>
        </w:tc>
        <w:tc>
          <w:tcPr>
            <w:tcW w:w="2552" w:type="dxa"/>
          </w:tcPr>
          <w:p w14:paraId="33C141CB" w14:textId="2012C4EF" w:rsidR="00130AFD" w:rsidRPr="00FC7DF5" w:rsidRDefault="00331A10" w:rsidP="00331A10">
            <w:pPr>
              <w:jc w:val="center"/>
              <w:rPr>
                <w:rFonts w:ascii="Cambria" w:hAnsi="Cambria"/>
              </w:rPr>
            </w:pPr>
            <w:r w:rsidRPr="00FC7DF5">
              <w:rPr>
                <w:rFonts w:ascii="Cambria" w:hAnsi="Cambria"/>
              </w:rPr>
              <w:t>4</w:t>
            </w:r>
          </w:p>
        </w:tc>
        <w:tc>
          <w:tcPr>
            <w:tcW w:w="2692" w:type="dxa"/>
          </w:tcPr>
          <w:p w14:paraId="1805E968" w14:textId="0B19CD82" w:rsidR="00130AFD" w:rsidRPr="00FC7DF5" w:rsidRDefault="00331A10" w:rsidP="00331A10">
            <w:pPr>
              <w:jc w:val="center"/>
              <w:rPr>
                <w:rFonts w:ascii="Cambria" w:hAnsi="Cambria"/>
              </w:rPr>
            </w:pPr>
            <w:r w:rsidRPr="00FC7DF5">
              <w:rPr>
                <w:rFonts w:ascii="Cambria" w:hAnsi="Cambria"/>
              </w:rPr>
              <w:t>1</w:t>
            </w:r>
          </w:p>
        </w:tc>
      </w:tr>
      <w:tr w:rsidR="00130AFD" w:rsidRPr="00FC7DF5" w14:paraId="4182AA5C" w14:textId="77777777" w:rsidTr="008A2E41">
        <w:tc>
          <w:tcPr>
            <w:tcW w:w="4106" w:type="dxa"/>
          </w:tcPr>
          <w:p w14:paraId="39ADD6B3" w14:textId="512DE8DA" w:rsidR="00130AFD" w:rsidRPr="00FC7DF5" w:rsidRDefault="00331A10" w:rsidP="00130AFD">
            <w:pPr>
              <w:rPr>
                <w:rFonts w:ascii="Cambria" w:hAnsi="Cambria"/>
              </w:rPr>
            </w:pPr>
            <w:r w:rsidRPr="00FC7DF5">
              <w:rPr>
                <w:rFonts w:ascii="Cambria" w:hAnsi="Cambria"/>
              </w:rPr>
              <w:t>Web of Science</w:t>
            </w:r>
          </w:p>
        </w:tc>
        <w:tc>
          <w:tcPr>
            <w:tcW w:w="2552" w:type="dxa"/>
          </w:tcPr>
          <w:p w14:paraId="5D125AFB" w14:textId="755267D1" w:rsidR="00130AFD" w:rsidRPr="00FC7DF5" w:rsidRDefault="00331A10" w:rsidP="00331A10">
            <w:pPr>
              <w:jc w:val="center"/>
              <w:rPr>
                <w:rFonts w:ascii="Cambria" w:hAnsi="Cambria"/>
              </w:rPr>
            </w:pPr>
            <w:r w:rsidRPr="00FC7DF5">
              <w:rPr>
                <w:rFonts w:ascii="Cambria" w:hAnsi="Cambria"/>
              </w:rPr>
              <w:t>10</w:t>
            </w:r>
          </w:p>
        </w:tc>
        <w:tc>
          <w:tcPr>
            <w:tcW w:w="2692" w:type="dxa"/>
          </w:tcPr>
          <w:p w14:paraId="243933BD" w14:textId="7565C538" w:rsidR="00130AFD" w:rsidRPr="00FC7DF5" w:rsidRDefault="00331A10" w:rsidP="00331A10">
            <w:pPr>
              <w:jc w:val="center"/>
              <w:rPr>
                <w:rFonts w:ascii="Cambria" w:hAnsi="Cambria"/>
              </w:rPr>
            </w:pPr>
            <w:r w:rsidRPr="00FC7DF5">
              <w:rPr>
                <w:rFonts w:ascii="Cambria" w:hAnsi="Cambria"/>
              </w:rPr>
              <w:t>6</w:t>
            </w:r>
          </w:p>
        </w:tc>
      </w:tr>
      <w:tr w:rsidR="00331A10" w:rsidRPr="00FC7DF5" w14:paraId="283DD6DF" w14:textId="77777777" w:rsidTr="008A2E41">
        <w:tc>
          <w:tcPr>
            <w:tcW w:w="4106" w:type="dxa"/>
          </w:tcPr>
          <w:p w14:paraId="71899395" w14:textId="5B8F47AD" w:rsidR="00331A10" w:rsidRPr="00FC7DF5" w:rsidRDefault="00331A10" w:rsidP="00130AFD">
            <w:pPr>
              <w:rPr>
                <w:rFonts w:ascii="Cambria" w:hAnsi="Cambria"/>
              </w:rPr>
            </w:pPr>
            <w:r w:rsidRPr="00FC7DF5">
              <w:rPr>
                <w:rFonts w:ascii="Cambria" w:hAnsi="Cambria"/>
              </w:rPr>
              <w:t>Web of Science update</w:t>
            </w:r>
          </w:p>
        </w:tc>
        <w:tc>
          <w:tcPr>
            <w:tcW w:w="2552" w:type="dxa"/>
          </w:tcPr>
          <w:p w14:paraId="45EFAA06" w14:textId="5D06A48F" w:rsidR="00331A10" w:rsidRPr="00FC7DF5" w:rsidRDefault="00331A10" w:rsidP="00331A10">
            <w:pPr>
              <w:jc w:val="center"/>
              <w:rPr>
                <w:rFonts w:ascii="Cambria" w:hAnsi="Cambria"/>
              </w:rPr>
            </w:pPr>
            <w:r w:rsidRPr="00FC7DF5">
              <w:rPr>
                <w:rFonts w:ascii="Cambria" w:hAnsi="Cambria"/>
              </w:rPr>
              <w:t>12</w:t>
            </w:r>
          </w:p>
        </w:tc>
        <w:tc>
          <w:tcPr>
            <w:tcW w:w="2692" w:type="dxa"/>
          </w:tcPr>
          <w:p w14:paraId="165A7B6E" w14:textId="1FCF5C6A" w:rsidR="00331A10" w:rsidRPr="00FC7DF5" w:rsidRDefault="00331A10" w:rsidP="00331A10">
            <w:pPr>
              <w:jc w:val="center"/>
              <w:rPr>
                <w:rFonts w:ascii="Cambria" w:hAnsi="Cambria"/>
              </w:rPr>
            </w:pPr>
            <w:r w:rsidRPr="00FC7DF5">
              <w:rPr>
                <w:rFonts w:ascii="Cambria" w:hAnsi="Cambria"/>
              </w:rPr>
              <w:t>3</w:t>
            </w:r>
          </w:p>
        </w:tc>
      </w:tr>
      <w:tr w:rsidR="00331A10" w:rsidRPr="00FC7DF5" w14:paraId="2D65B323" w14:textId="77777777" w:rsidTr="008A2E41">
        <w:tc>
          <w:tcPr>
            <w:tcW w:w="4106" w:type="dxa"/>
          </w:tcPr>
          <w:p w14:paraId="307CF47F" w14:textId="1BEFAB28" w:rsidR="00331A10" w:rsidRPr="00FC7DF5" w:rsidRDefault="00331A10" w:rsidP="00130AFD">
            <w:pPr>
              <w:rPr>
                <w:rFonts w:ascii="Cambria" w:hAnsi="Cambria"/>
              </w:rPr>
            </w:pPr>
            <w:r w:rsidRPr="00FC7DF5">
              <w:rPr>
                <w:rFonts w:ascii="Cambria" w:hAnsi="Cambria"/>
              </w:rPr>
              <w:t>Google Scholar</w:t>
            </w:r>
          </w:p>
        </w:tc>
        <w:tc>
          <w:tcPr>
            <w:tcW w:w="2552" w:type="dxa"/>
          </w:tcPr>
          <w:p w14:paraId="44BC721F" w14:textId="30C65C53" w:rsidR="00331A10" w:rsidRPr="00FC7DF5" w:rsidRDefault="00331A10" w:rsidP="00331A10">
            <w:pPr>
              <w:jc w:val="center"/>
              <w:rPr>
                <w:rFonts w:ascii="Cambria" w:hAnsi="Cambria"/>
              </w:rPr>
            </w:pPr>
            <w:r w:rsidRPr="00FC7DF5">
              <w:rPr>
                <w:rFonts w:ascii="Cambria" w:hAnsi="Cambria"/>
              </w:rPr>
              <w:t>22</w:t>
            </w:r>
          </w:p>
        </w:tc>
        <w:tc>
          <w:tcPr>
            <w:tcW w:w="2692" w:type="dxa"/>
          </w:tcPr>
          <w:p w14:paraId="0C72DBC4" w14:textId="153BEA73" w:rsidR="00331A10" w:rsidRPr="00FC7DF5" w:rsidRDefault="00331A10" w:rsidP="00331A10">
            <w:pPr>
              <w:jc w:val="center"/>
              <w:rPr>
                <w:rFonts w:ascii="Cambria" w:hAnsi="Cambria"/>
              </w:rPr>
            </w:pPr>
            <w:r w:rsidRPr="00FC7DF5">
              <w:rPr>
                <w:rFonts w:ascii="Cambria" w:hAnsi="Cambria"/>
              </w:rPr>
              <w:t>18</w:t>
            </w:r>
          </w:p>
        </w:tc>
      </w:tr>
      <w:tr w:rsidR="00331A10" w:rsidRPr="00FC7DF5" w14:paraId="7561AC7B" w14:textId="77777777" w:rsidTr="008A2E41">
        <w:tc>
          <w:tcPr>
            <w:tcW w:w="4106" w:type="dxa"/>
          </w:tcPr>
          <w:p w14:paraId="5618312B" w14:textId="764D9A79" w:rsidR="00331A10" w:rsidRPr="00FC7DF5" w:rsidRDefault="00331A10" w:rsidP="00130AFD">
            <w:pPr>
              <w:rPr>
                <w:rFonts w:ascii="Cambria" w:hAnsi="Cambria"/>
              </w:rPr>
            </w:pPr>
            <w:r w:rsidRPr="00FC7DF5">
              <w:rPr>
                <w:rFonts w:ascii="Cambria" w:hAnsi="Cambria"/>
              </w:rPr>
              <w:t>Google Scholar update</w:t>
            </w:r>
          </w:p>
        </w:tc>
        <w:tc>
          <w:tcPr>
            <w:tcW w:w="2552" w:type="dxa"/>
          </w:tcPr>
          <w:p w14:paraId="79231529" w14:textId="591EC3F6" w:rsidR="00331A10" w:rsidRPr="00FC7DF5" w:rsidRDefault="00296D81" w:rsidP="00331A10">
            <w:pPr>
              <w:jc w:val="center"/>
              <w:rPr>
                <w:rFonts w:ascii="Cambria" w:hAnsi="Cambria"/>
              </w:rPr>
            </w:pPr>
            <w:r w:rsidRPr="00FC7DF5">
              <w:rPr>
                <w:rFonts w:ascii="Cambria" w:hAnsi="Cambria"/>
              </w:rPr>
              <w:t>5</w:t>
            </w:r>
          </w:p>
        </w:tc>
        <w:tc>
          <w:tcPr>
            <w:tcW w:w="2692" w:type="dxa"/>
          </w:tcPr>
          <w:p w14:paraId="51EFBE3B" w14:textId="7A600475" w:rsidR="00331A10" w:rsidRPr="00FC7DF5" w:rsidRDefault="00296D81" w:rsidP="00331A10">
            <w:pPr>
              <w:jc w:val="center"/>
              <w:rPr>
                <w:rFonts w:ascii="Cambria" w:hAnsi="Cambria"/>
              </w:rPr>
            </w:pPr>
            <w:r w:rsidRPr="00FC7DF5">
              <w:rPr>
                <w:rFonts w:ascii="Cambria" w:hAnsi="Cambria"/>
              </w:rPr>
              <w:t>1</w:t>
            </w:r>
          </w:p>
        </w:tc>
      </w:tr>
      <w:tr w:rsidR="00331A10" w:rsidRPr="00FC7DF5" w14:paraId="4978C35C" w14:textId="77777777" w:rsidTr="008A2E41">
        <w:tc>
          <w:tcPr>
            <w:tcW w:w="4106" w:type="dxa"/>
          </w:tcPr>
          <w:p w14:paraId="47E0FFDE" w14:textId="01CBBC98" w:rsidR="00331A10" w:rsidRPr="00FC7DF5" w:rsidRDefault="00331A10" w:rsidP="00130AFD">
            <w:pPr>
              <w:rPr>
                <w:rFonts w:ascii="Cambria" w:hAnsi="Cambria"/>
              </w:rPr>
            </w:pPr>
            <w:r w:rsidRPr="00FC7DF5">
              <w:rPr>
                <w:rFonts w:ascii="Cambria" w:hAnsi="Cambria"/>
              </w:rPr>
              <w:t>PsycINFO</w:t>
            </w:r>
          </w:p>
        </w:tc>
        <w:tc>
          <w:tcPr>
            <w:tcW w:w="2552" w:type="dxa"/>
          </w:tcPr>
          <w:p w14:paraId="1DC4BD25" w14:textId="500961EF" w:rsidR="00331A10" w:rsidRPr="00FC7DF5" w:rsidRDefault="00331A10" w:rsidP="00331A10">
            <w:pPr>
              <w:jc w:val="center"/>
              <w:rPr>
                <w:rFonts w:ascii="Cambria" w:hAnsi="Cambria"/>
              </w:rPr>
            </w:pPr>
            <w:r w:rsidRPr="00FC7DF5">
              <w:rPr>
                <w:rFonts w:ascii="Cambria" w:hAnsi="Cambria"/>
              </w:rPr>
              <w:t>15</w:t>
            </w:r>
          </w:p>
        </w:tc>
        <w:tc>
          <w:tcPr>
            <w:tcW w:w="2692" w:type="dxa"/>
          </w:tcPr>
          <w:p w14:paraId="1F98F196" w14:textId="5B121C37" w:rsidR="00331A10" w:rsidRPr="00FC7DF5" w:rsidRDefault="00331A10" w:rsidP="00331A10">
            <w:pPr>
              <w:jc w:val="center"/>
              <w:rPr>
                <w:rFonts w:ascii="Cambria" w:hAnsi="Cambria"/>
              </w:rPr>
            </w:pPr>
            <w:r w:rsidRPr="00FC7DF5">
              <w:rPr>
                <w:rFonts w:ascii="Cambria" w:hAnsi="Cambria"/>
              </w:rPr>
              <w:t>12</w:t>
            </w:r>
          </w:p>
        </w:tc>
      </w:tr>
      <w:tr w:rsidR="00331A10" w:rsidRPr="00FC7DF5" w14:paraId="511D78E4" w14:textId="77777777" w:rsidTr="008A2E41">
        <w:tc>
          <w:tcPr>
            <w:tcW w:w="4106" w:type="dxa"/>
          </w:tcPr>
          <w:p w14:paraId="21B3D095" w14:textId="7A0D1399" w:rsidR="00331A10" w:rsidRPr="00FC7DF5" w:rsidRDefault="00331A10" w:rsidP="00130AFD">
            <w:pPr>
              <w:rPr>
                <w:rFonts w:ascii="Cambria" w:hAnsi="Cambria"/>
              </w:rPr>
            </w:pPr>
            <w:r w:rsidRPr="00FC7DF5">
              <w:rPr>
                <w:rFonts w:ascii="Cambria" w:hAnsi="Cambria"/>
              </w:rPr>
              <w:t>PubMed</w:t>
            </w:r>
          </w:p>
        </w:tc>
        <w:tc>
          <w:tcPr>
            <w:tcW w:w="2552" w:type="dxa"/>
          </w:tcPr>
          <w:p w14:paraId="0A55A518" w14:textId="71F39452" w:rsidR="00331A10" w:rsidRPr="00FC7DF5" w:rsidRDefault="00331A10" w:rsidP="00331A10">
            <w:pPr>
              <w:jc w:val="center"/>
              <w:rPr>
                <w:rFonts w:ascii="Cambria" w:hAnsi="Cambria"/>
              </w:rPr>
            </w:pPr>
            <w:r w:rsidRPr="00FC7DF5">
              <w:rPr>
                <w:rFonts w:ascii="Cambria" w:hAnsi="Cambria"/>
              </w:rPr>
              <w:t>43</w:t>
            </w:r>
          </w:p>
        </w:tc>
        <w:tc>
          <w:tcPr>
            <w:tcW w:w="2692" w:type="dxa"/>
          </w:tcPr>
          <w:p w14:paraId="12AB4FB4" w14:textId="692C6417" w:rsidR="00331A10" w:rsidRPr="00FC7DF5" w:rsidRDefault="00331A10" w:rsidP="00331A10">
            <w:pPr>
              <w:jc w:val="center"/>
              <w:rPr>
                <w:rFonts w:ascii="Cambria" w:hAnsi="Cambria"/>
              </w:rPr>
            </w:pPr>
            <w:r w:rsidRPr="00FC7DF5">
              <w:rPr>
                <w:rFonts w:ascii="Cambria" w:hAnsi="Cambria"/>
              </w:rPr>
              <w:t>31</w:t>
            </w:r>
          </w:p>
        </w:tc>
      </w:tr>
      <w:tr w:rsidR="00331A10" w:rsidRPr="00FC7DF5" w14:paraId="074F5095" w14:textId="77777777" w:rsidTr="008A2E41">
        <w:tc>
          <w:tcPr>
            <w:tcW w:w="4106" w:type="dxa"/>
          </w:tcPr>
          <w:p w14:paraId="0B7DC222" w14:textId="61C30E4A" w:rsidR="00331A10" w:rsidRPr="00FC7DF5" w:rsidRDefault="00331A10" w:rsidP="00130AFD">
            <w:pPr>
              <w:rPr>
                <w:rFonts w:ascii="Cambria" w:hAnsi="Cambria"/>
              </w:rPr>
            </w:pPr>
            <w:r w:rsidRPr="00FC7DF5">
              <w:rPr>
                <w:rFonts w:ascii="Cambria" w:hAnsi="Cambria"/>
              </w:rPr>
              <w:t>Academic Search Complete</w:t>
            </w:r>
          </w:p>
        </w:tc>
        <w:tc>
          <w:tcPr>
            <w:tcW w:w="2552" w:type="dxa"/>
          </w:tcPr>
          <w:p w14:paraId="728D520A" w14:textId="39E1EBBF" w:rsidR="00331A10" w:rsidRPr="00FC7DF5" w:rsidRDefault="00331A10" w:rsidP="00331A10">
            <w:pPr>
              <w:jc w:val="center"/>
              <w:rPr>
                <w:rFonts w:ascii="Cambria" w:hAnsi="Cambria"/>
              </w:rPr>
            </w:pPr>
            <w:r w:rsidRPr="00FC7DF5">
              <w:rPr>
                <w:rFonts w:ascii="Cambria" w:hAnsi="Cambria"/>
              </w:rPr>
              <w:t>30</w:t>
            </w:r>
          </w:p>
        </w:tc>
        <w:tc>
          <w:tcPr>
            <w:tcW w:w="2692" w:type="dxa"/>
          </w:tcPr>
          <w:p w14:paraId="3291329C" w14:textId="301A3BFB" w:rsidR="00331A10" w:rsidRPr="00FC7DF5" w:rsidRDefault="00331A10" w:rsidP="00331A10">
            <w:pPr>
              <w:jc w:val="center"/>
              <w:rPr>
                <w:rFonts w:ascii="Cambria" w:hAnsi="Cambria"/>
              </w:rPr>
            </w:pPr>
            <w:r w:rsidRPr="00FC7DF5">
              <w:rPr>
                <w:rFonts w:ascii="Cambria" w:hAnsi="Cambria"/>
              </w:rPr>
              <w:t>19</w:t>
            </w:r>
          </w:p>
        </w:tc>
      </w:tr>
      <w:tr w:rsidR="00331A10" w:rsidRPr="00FC7DF5" w14:paraId="7DC8D639" w14:textId="77777777" w:rsidTr="008A2E41">
        <w:tc>
          <w:tcPr>
            <w:tcW w:w="4106" w:type="dxa"/>
          </w:tcPr>
          <w:p w14:paraId="358D6F9E" w14:textId="42EBB570" w:rsidR="00331A10" w:rsidRPr="00FC7DF5" w:rsidRDefault="00331A10" w:rsidP="00130AFD">
            <w:pPr>
              <w:rPr>
                <w:rFonts w:ascii="Cambria" w:hAnsi="Cambria"/>
              </w:rPr>
            </w:pPr>
            <w:r w:rsidRPr="00FC7DF5">
              <w:rPr>
                <w:rFonts w:ascii="Cambria" w:hAnsi="Cambria"/>
              </w:rPr>
              <w:t>ACM Digital Library</w:t>
            </w:r>
          </w:p>
        </w:tc>
        <w:tc>
          <w:tcPr>
            <w:tcW w:w="2552" w:type="dxa"/>
          </w:tcPr>
          <w:p w14:paraId="0DFFC81C" w14:textId="757225E9" w:rsidR="00331A10" w:rsidRPr="00FC7DF5" w:rsidRDefault="00331A10" w:rsidP="00331A10">
            <w:pPr>
              <w:jc w:val="center"/>
              <w:rPr>
                <w:rFonts w:ascii="Cambria" w:hAnsi="Cambria"/>
              </w:rPr>
            </w:pPr>
            <w:r w:rsidRPr="00FC7DF5">
              <w:rPr>
                <w:rFonts w:ascii="Cambria" w:hAnsi="Cambria"/>
              </w:rPr>
              <w:t>27</w:t>
            </w:r>
          </w:p>
        </w:tc>
        <w:tc>
          <w:tcPr>
            <w:tcW w:w="2692" w:type="dxa"/>
          </w:tcPr>
          <w:p w14:paraId="28AC8721" w14:textId="2E3051CB" w:rsidR="00331A10" w:rsidRPr="00FC7DF5" w:rsidRDefault="00331A10" w:rsidP="00331A10">
            <w:pPr>
              <w:jc w:val="center"/>
              <w:rPr>
                <w:rFonts w:ascii="Cambria" w:hAnsi="Cambria"/>
              </w:rPr>
            </w:pPr>
            <w:r w:rsidRPr="00FC7DF5">
              <w:rPr>
                <w:rFonts w:ascii="Cambria" w:hAnsi="Cambria"/>
              </w:rPr>
              <w:t>27</w:t>
            </w:r>
          </w:p>
        </w:tc>
      </w:tr>
      <w:tr w:rsidR="00331A10" w:rsidRPr="00FC7DF5" w14:paraId="3C04573A" w14:textId="77777777" w:rsidTr="008A2E41">
        <w:tc>
          <w:tcPr>
            <w:tcW w:w="4106" w:type="dxa"/>
          </w:tcPr>
          <w:p w14:paraId="6BC1169A" w14:textId="21EA3085" w:rsidR="00331A10" w:rsidRPr="00FC7DF5" w:rsidRDefault="00331A10" w:rsidP="00130AFD">
            <w:pPr>
              <w:rPr>
                <w:rFonts w:ascii="Cambria" w:hAnsi="Cambria"/>
              </w:rPr>
            </w:pPr>
            <w:r w:rsidRPr="00FC7DF5">
              <w:rPr>
                <w:rFonts w:ascii="Cambria" w:hAnsi="Cambria"/>
              </w:rPr>
              <w:t>Computers &amp; Applied Sciences Complete</w:t>
            </w:r>
          </w:p>
        </w:tc>
        <w:tc>
          <w:tcPr>
            <w:tcW w:w="2552" w:type="dxa"/>
          </w:tcPr>
          <w:p w14:paraId="698D106C" w14:textId="30542D38" w:rsidR="00331A10" w:rsidRPr="00FC7DF5" w:rsidRDefault="00331A10" w:rsidP="00331A10">
            <w:pPr>
              <w:jc w:val="center"/>
              <w:rPr>
                <w:rFonts w:ascii="Cambria" w:hAnsi="Cambria"/>
              </w:rPr>
            </w:pPr>
            <w:r w:rsidRPr="00FC7DF5">
              <w:rPr>
                <w:rFonts w:ascii="Cambria" w:hAnsi="Cambria"/>
              </w:rPr>
              <w:t>6</w:t>
            </w:r>
          </w:p>
        </w:tc>
        <w:tc>
          <w:tcPr>
            <w:tcW w:w="2692" w:type="dxa"/>
          </w:tcPr>
          <w:p w14:paraId="63BBF073" w14:textId="28577B16" w:rsidR="00331A10" w:rsidRPr="00FC7DF5" w:rsidRDefault="00331A10" w:rsidP="00331A10">
            <w:pPr>
              <w:jc w:val="center"/>
              <w:rPr>
                <w:rFonts w:ascii="Cambria" w:hAnsi="Cambria"/>
              </w:rPr>
            </w:pPr>
            <w:r w:rsidRPr="00FC7DF5">
              <w:rPr>
                <w:rFonts w:ascii="Cambria" w:hAnsi="Cambria"/>
              </w:rPr>
              <w:t>1</w:t>
            </w:r>
          </w:p>
        </w:tc>
      </w:tr>
      <w:tr w:rsidR="00331A10" w:rsidRPr="00FC7DF5" w14:paraId="5B53A6F8" w14:textId="77777777" w:rsidTr="008A2E41">
        <w:tc>
          <w:tcPr>
            <w:tcW w:w="4106" w:type="dxa"/>
          </w:tcPr>
          <w:p w14:paraId="7D6F29B1" w14:textId="05E08DB5" w:rsidR="00331A10" w:rsidRPr="00FC7DF5" w:rsidRDefault="00331A10" w:rsidP="00130AFD">
            <w:pPr>
              <w:rPr>
                <w:rFonts w:ascii="Cambria" w:hAnsi="Cambria"/>
              </w:rPr>
            </w:pPr>
            <w:proofErr w:type="spellStart"/>
            <w:r w:rsidRPr="00FC7DF5">
              <w:rPr>
                <w:rFonts w:ascii="Cambria" w:hAnsi="Cambria"/>
              </w:rPr>
              <w:t>Inspec</w:t>
            </w:r>
            <w:proofErr w:type="spellEnd"/>
          </w:p>
        </w:tc>
        <w:tc>
          <w:tcPr>
            <w:tcW w:w="2552" w:type="dxa"/>
          </w:tcPr>
          <w:p w14:paraId="2C9F6D9A" w14:textId="7A892221" w:rsidR="00331A10" w:rsidRPr="00FC7DF5" w:rsidRDefault="00331A10" w:rsidP="00331A10">
            <w:pPr>
              <w:jc w:val="center"/>
              <w:rPr>
                <w:rFonts w:ascii="Cambria" w:hAnsi="Cambria"/>
              </w:rPr>
            </w:pPr>
            <w:r w:rsidRPr="00FC7DF5">
              <w:rPr>
                <w:rFonts w:ascii="Cambria" w:hAnsi="Cambria"/>
              </w:rPr>
              <w:t>27</w:t>
            </w:r>
          </w:p>
        </w:tc>
        <w:tc>
          <w:tcPr>
            <w:tcW w:w="2692" w:type="dxa"/>
          </w:tcPr>
          <w:p w14:paraId="7B3C81FC" w14:textId="6984C56A" w:rsidR="00331A10" w:rsidRPr="00FC7DF5" w:rsidRDefault="00331A10" w:rsidP="00331A10">
            <w:pPr>
              <w:jc w:val="center"/>
              <w:rPr>
                <w:rFonts w:ascii="Cambria" w:hAnsi="Cambria"/>
              </w:rPr>
            </w:pPr>
            <w:r w:rsidRPr="00FC7DF5">
              <w:rPr>
                <w:rFonts w:ascii="Cambria" w:hAnsi="Cambria"/>
              </w:rPr>
              <w:t>26</w:t>
            </w:r>
          </w:p>
        </w:tc>
      </w:tr>
      <w:tr w:rsidR="00331A10" w:rsidRPr="00FC7DF5" w14:paraId="6B4F0F54" w14:textId="77777777" w:rsidTr="008A2E41">
        <w:tc>
          <w:tcPr>
            <w:tcW w:w="4106" w:type="dxa"/>
          </w:tcPr>
          <w:p w14:paraId="5EC93CAE" w14:textId="608603C9" w:rsidR="00331A10" w:rsidRPr="00FC7DF5" w:rsidRDefault="00331A10" w:rsidP="00130AFD">
            <w:pPr>
              <w:rPr>
                <w:rFonts w:ascii="Cambria" w:hAnsi="Cambria"/>
              </w:rPr>
            </w:pPr>
            <w:r w:rsidRPr="00FC7DF5">
              <w:rPr>
                <w:rFonts w:ascii="Cambria" w:hAnsi="Cambria"/>
              </w:rPr>
              <w:t>Grey literature collection</w:t>
            </w:r>
          </w:p>
        </w:tc>
        <w:tc>
          <w:tcPr>
            <w:tcW w:w="2552" w:type="dxa"/>
          </w:tcPr>
          <w:p w14:paraId="6929BA3F" w14:textId="558428FE" w:rsidR="00331A10" w:rsidRPr="00FC7DF5" w:rsidRDefault="00331A10" w:rsidP="00331A10">
            <w:pPr>
              <w:jc w:val="center"/>
              <w:rPr>
                <w:rFonts w:ascii="Cambria" w:hAnsi="Cambria"/>
              </w:rPr>
            </w:pPr>
            <w:r w:rsidRPr="00FC7DF5">
              <w:rPr>
                <w:rFonts w:ascii="Cambria" w:hAnsi="Cambria"/>
              </w:rPr>
              <w:t>54</w:t>
            </w:r>
          </w:p>
        </w:tc>
        <w:tc>
          <w:tcPr>
            <w:tcW w:w="2692" w:type="dxa"/>
          </w:tcPr>
          <w:p w14:paraId="00DAF754" w14:textId="1A526BCE" w:rsidR="00331A10" w:rsidRPr="00FC7DF5" w:rsidRDefault="00331A10" w:rsidP="00331A10">
            <w:pPr>
              <w:jc w:val="center"/>
              <w:rPr>
                <w:rFonts w:ascii="Cambria" w:hAnsi="Cambria"/>
              </w:rPr>
            </w:pPr>
            <w:r w:rsidRPr="00FC7DF5">
              <w:rPr>
                <w:rFonts w:ascii="Cambria" w:hAnsi="Cambria"/>
              </w:rPr>
              <w:t>54</w:t>
            </w:r>
          </w:p>
        </w:tc>
      </w:tr>
      <w:tr w:rsidR="00331A10" w:rsidRPr="00FC7DF5" w14:paraId="74D1C38F" w14:textId="77777777" w:rsidTr="008A2E41">
        <w:tc>
          <w:tcPr>
            <w:tcW w:w="4106" w:type="dxa"/>
          </w:tcPr>
          <w:p w14:paraId="5080E2C5" w14:textId="2AD6F005" w:rsidR="00331A10" w:rsidRPr="00FC7DF5" w:rsidRDefault="00331A10" w:rsidP="00130AFD">
            <w:pPr>
              <w:rPr>
                <w:rFonts w:ascii="Cambria" w:hAnsi="Cambria"/>
              </w:rPr>
            </w:pPr>
            <w:r w:rsidRPr="00FC7DF5">
              <w:rPr>
                <w:rFonts w:ascii="Cambria" w:hAnsi="Cambria"/>
              </w:rPr>
              <w:t>Branching</w:t>
            </w:r>
          </w:p>
        </w:tc>
        <w:tc>
          <w:tcPr>
            <w:tcW w:w="2552" w:type="dxa"/>
          </w:tcPr>
          <w:p w14:paraId="7B888730" w14:textId="12C2B919" w:rsidR="00331A10" w:rsidRPr="00FC7DF5" w:rsidRDefault="00331A10" w:rsidP="00331A10">
            <w:pPr>
              <w:jc w:val="center"/>
              <w:rPr>
                <w:rFonts w:ascii="Cambria" w:hAnsi="Cambria"/>
              </w:rPr>
            </w:pPr>
            <w:r w:rsidRPr="00FC7DF5">
              <w:rPr>
                <w:rFonts w:ascii="Cambria" w:hAnsi="Cambria"/>
              </w:rPr>
              <w:t>9</w:t>
            </w:r>
          </w:p>
        </w:tc>
        <w:tc>
          <w:tcPr>
            <w:tcW w:w="2692" w:type="dxa"/>
          </w:tcPr>
          <w:p w14:paraId="3FB744A8" w14:textId="5343C049" w:rsidR="00331A10" w:rsidRPr="00FC7DF5" w:rsidRDefault="00331A10" w:rsidP="00331A10">
            <w:pPr>
              <w:jc w:val="center"/>
              <w:rPr>
                <w:rFonts w:ascii="Cambria" w:hAnsi="Cambria"/>
              </w:rPr>
            </w:pPr>
            <w:r w:rsidRPr="00FC7DF5">
              <w:rPr>
                <w:rFonts w:ascii="Cambria" w:hAnsi="Cambria"/>
              </w:rPr>
              <w:t>9</w:t>
            </w:r>
          </w:p>
        </w:tc>
      </w:tr>
      <w:tr w:rsidR="00331A10" w:rsidRPr="00FC7DF5" w14:paraId="3FE5CE46" w14:textId="77777777" w:rsidTr="008A2E41">
        <w:tc>
          <w:tcPr>
            <w:tcW w:w="4106" w:type="dxa"/>
          </w:tcPr>
          <w:p w14:paraId="454AFA79" w14:textId="77777777" w:rsidR="00331A10" w:rsidRPr="00FC7DF5" w:rsidRDefault="00331A10" w:rsidP="00130AFD">
            <w:pPr>
              <w:rPr>
                <w:rFonts w:ascii="Cambria" w:hAnsi="Cambria"/>
              </w:rPr>
            </w:pPr>
          </w:p>
        </w:tc>
        <w:tc>
          <w:tcPr>
            <w:tcW w:w="2552" w:type="dxa"/>
          </w:tcPr>
          <w:p w14:paraId="6877E0D3" w14:textId="77777777" w:rsidR="00331A10" w:rsidRPr="00FC7DF5" w:rsidRDefault="00331A10" w:rsidP="00331A10">
            <w:pPr>
              <w:jc w:val="center"/>
              <w:rPr>
                <w:rFonts w:ascii="Cambria" w:hAnsi="Cambria"/>
              </w:rPr>
            </w:pPr>
          </w:p>
        </w:tc>
        <w:tc>
          <w:tcPr>
            <w:tcW w:w="2692" w:type="dxa"/>
          </w:tcPr>
          <w:p w14:paraId="59F8FBEE" w14:textId="77777777" w:rsidR="00331A10" w:rsidRPr="00FC7DF5" w:rsidRDefault="00331A10" w:rsidP="00331A10">
            <w:pPr>
              <w:jc w:val="center"/>
              <w:rPr>
                <w:rFonts w:ascii="Cambria" w:hAnsi="Cambria"/>
              </w:rPr>
            </w:pPr>
          </w:p>
        </w:tc>
      </w:tr>
      <w:tr w:rsidR="00331A10" w:rsidRPr="00FC7DF5" w14:paraId="507F7D5B" w14:textId="77777777" w:rsidTr="008A2E41">
        <w:tc>
          <w:tcPr>
            <w:tcW w:w="4106" w:type="dxa"/>
          </w:tcPr>
          <w:p w14:paraId="728C0257" w14:textId="19091AB7" w:rsidR="00331A10" w:rsidRPr="00FC7DF5" w:rsidRDefault="00331A10" w:rsidP="00331A10">
            <w:pPr>
              <w:jc w:val="right"/>
              <w:rPr>
                <w:rFonts w:ascii="Cambria" w:hAnsi="Cambria"/>
                <w:b/>
                <w:bCs/>
              </w:rPr>
            </w:pPr>
            <w:r w:rsidRPr="00FC7DF5">
              <w:rPr>
                <w:rFonts w:ascii="Cambria" w:hAnsi="Cambria"/>
                <w:b/>
                <w:bCs/>
              </w:rPr>
              <w:t>TOTAL</w:t>
            </w:r>
          </w:p>
        </w:tc>
        <w:tc>
          <w:tcPr>
            <w:tcW w:w="2552" w:type="dxa"/>
          </w:tcPr>
          <w:p w14:paraId="0042AB16" w14:textId="0904DD96" w:rsidR="00331A10" w:rsidRPr="00FC7DF5" w:rsidRDefault="00331A10" w:rsidP="00331A10">
            <w:pPr>
              <w:jc w:val="center"/>
              <w:rPr>
                <w:rFonts w:ascii="Cambria" w:hAnsi="Cambria"/>
                <w:b/>
                <w:bCs/>
              </w:rPr>
            </w:pPr>
            <w:r w:rsidRPr="00FC7DF5">
              <w:rPr>
                <w:rFonts w:ascii="Cambria" w:hAnsi="Cambria"/>
                <w:b/>
                <w:bCs/>
              </w:rPr>
              <w:t>36</w:t>
            </w:r>
            <w:r w:rsidR="00296D81" w:rsidRPr="00FC7DF5">
              <w:rPr>
                <w:rFonts w:ascii="Cambria" w:hAnsi="Cambria"/>
                <w:b/>
                <w:bCs/>
              </w:rPr>
              <w:t>9</w:t>
            </w:r>
          </w:p>
        </w:tc>
        <w:tc>
          <w:tcPr>
            <w:tcW w:w="2692" w:type="dxa"/>
          </w:tcPr>
          <w:p w14:paraId="18AA18A0" w14:textId="7122A4F2" w:rsidR="00331A10" w:rsidRPr="00FC7DF5" w:rsidRDefault="00331A10" w:rsidP="00331A10">
            <w:pPr>
              <w:jc w:val="center"/>
              <w:rPr>
                <w:rFonts w:ascii="Cambria" w:hAnsi="Cambria"/>
                <w:b/>
                <w:bCs/>
              </w:rPr>
            </w:pPr>
            <w:r w:rsidRPr="00FC7DF5">
              <w:rPr>
                <w:rFonts w:ascii="Cambria" w:hAnsi="Cambria"/>
                <w:b/>
                <w:bCs/>
              </w:rPr>
              <w:t>30</w:t>
            </w:r>
            <w:r w:rsidR="00296D81" w:rsidRPr="00FC7DF5">
              <w:rPr>
                <w:rFonts w:ascii="Cambria" w:hAnsi="Cambria"/>
                <w:b/>
                <w:bCs/>
              </w:rPr>
              <w:t>5</w:t>
            </w:r>
          </w:p>
        </w:tc>
      </w:tr>
    </w:tbl>
    <w:p w14:paraId="1D1F62F2" w14:textId="77777777" w:rsidR="00130AFD" w:rsidRPr="00FC7DF5" w:rsidRDefault="00130AFD" w:rsidP="00130AFD">
      <w:pPr>
        <w:spacing w:after="0" w:line="240" w:lineRule="auto"/>
        <w:rPr>
          <w:rFonts w:ascii="Cambria" w:hAnsi="Cambria"/>
        </w:rPr>
      </w:pPr>
    </w:p>
    <w:p w14:paraId="40B21415" w14:textId="75EAAF07" w:rsidR="004B7936" w:rsidRPr="00FC7DF5" w:rsidRDefault="004B7936" w:rsidP="004B7936">
      <w:pPr>
        <w:spacing w:after="0" w:line="360" w:lineRule="auto"/>
        <w:rPr>
          <w:rFonts w:ascii="Cambria" w:hAnsi="Cambria"/>
          <w:b/>
          <w:bCs/>
          <w:u w:val="single"/>
        </w:rPr>
      </w:pPr>
      <w:r w:rsidRPr="00FC7DF5">
        <w:rPr>
          <w:rFonts w:ascii="Cambria" w:hAnsi="Cambria"/>
          <w:b/>
          <w:bCs/>
          <w:u w:val="single"/>
        </w:rPr>
        <w:t>Inclusion Criteria and Screening Results</w:t>
      </w:r>
    </w:p>
    <w:p w14:paraId="6D504806" w14:textId="27F7F125" w:rsidR="00204A1B" w:rsidRPr="00FC7DF5" w:rsidRDefault="00204A1B" w:rsidP="004B7936">
      <w:pPr>
        <w:spacing w:after="0" w:line="360" w:lineRule="auto"/>
        <w:ind w:firstLine="720"/>
        <w:rPr>
          <w:rFonts w:ascii="Cambria" w:hAnsi="Cambria"/>
        </w:rPr>
      </w:pPr>
      <w:r w:rsidRPr="00FC7DF5">
        <w:rPr>
          <w:rFonts w:ascii="Cambria" w:hAnsi="Cambria"/>
        </w:rPr>
        <w:t xml:space="preserve">For the purposes of </w:t>
      </w:r>
      <w:r w:rsidR="006C498E" w:rsidRPr="00FC7DF5">
        <w:rPr>
          <w:rFonts w:ascii="Cambria" w:hAnsi="Cambria"/>
        </w:rPr>
        <w:t xml:space="preserve">a </w:t>
      </w:r>
      <w:r w:rsidRPr="00FC7DF5">
        <w:rPr>
          <w:rFonts w:ascii="Cambria" w:hAnsi="Cambria"/>
        </w:rPr>
        <w:t xml:space="preserve">scoping review, clear cut inclusion/exclusion criteria, more typical for quantitative syntheses (i.e., meta-analyses), for example, sufficiency of statistical data or type of the </w:t>
      </w:r>
      <w:r w:rsidRPr="00FC7DF5">
        <w:rPr>
          <w:rFonts w:ascii="Cambria" w:hAnsi="Cambria"/>
        </w:rPr>
        <w:lastRenderedPageBreak/>
        <w:t xml:space="preserve">research design (with only ‘true experiments’ and ‘high-quality quasi-experiments’ to be admitted) are less likely to be easily identified and applied. Instead, the review </w:t>
      </w:r>
      <w:proofErr w:type="gramStart"/>
      <w:r w:rsidRPr="00FC7DF5">
        <w:rPr>
          <w:rFonts w:ascii="Cambria" w:hAnsi="Cambria"/>
        </w:rPr>
        <w:t>was guided</w:t>
      </w:r>
      <w:proofErr w:type="gramEnd"/>
      <w:r w:rsidRPr="00FC7DF5">
        <w:rPr>
          <w:rFonts w:ascii="Cambria" w:hAnsi="Cambria"/>
        </w:rPr>
        <w:t xml:space="preserve"> by more loosely formulated criteria, such as: </w:t>
      </w:r>
    </w:p>
    <w:p w14:paraId="24C66687" w14:textId="77777777" w:rsidR="007C7C98" w:rsidRPr="00FC7DF5" w:rsidRDefault="00204A1B" w:rsidP="004B7936">
      <w:pPr>
        <w:spacing w:after="0" w:line="360" w:lineRule="auto"/>
        <w:rPr>
          <w:rFonts w:ascii="Cambria" w:hAnsi="Cambria"/>
        </w:rPr>
      </w:pPr>
      <w:r w:rsidRPr="00FC7DF5">
        <w:rPr>
          <w:rFonts w:ascii="Cambria" w:hAnsi="Cambria"/>
        </w:rPr>
        <w:t xml:space="preserve">(1) A document under review contains </w:t>
      </w:r>
      <w:r w:rsidR="007C7C98" w:rsidRPr="00FC7DF5">
        <w:rPr>
          <w:rFonts w:ascii="Cambria" w:hAnsi="Cambria"/>
        </w:rPr>
        <w:t xml:space="preserve">some </w:t>
      </w:r>
      <w:r w:rsidRPr="00FC7DF5">
        <w:rPr>
          <w:rFonts w:ascii="Cambria" w:hAnsi="Cambria"/>
        </w:rPr>
        <w:t xml:space="preserve">reference to </w:t>
      </w:r>
      <w:r w:rsidR="007C7C98" w:rsidRPr="00FC7DF5">
        <w:rPr>
          <w:rFonts w:ascii="Cambria" w:hAnsi="Cambria"/>
        </w:rPr>
        <w:t>a broad class of technologies, which</w:t>
      </w:r>
      <w:r w:rsidRPr="00FC7DF5">
        <w:rPr>
          <w:rFonts w:ascii="Cambria" w:hAnsi="Cambria"/>
        </w:rPr>
        <w:t xml:space="preserve"> explicit</w:t>
      </w:r>
      <w:r w:rsidR="007C7C98" w:rsidRPr="00FC7DF5">
        <w:rPr>
          <w:rFonts w:ascii="Cambria" w:hAnsi="Cambria"/>
        </w:rPr>
        <w:t xml:space="preserve">ly described as having </w:t>
      </w:r>
      <w:r w:rsidRPr="00FC7DF5">
        <w:rPr>
          <w:rFonts w:ascii="Cambria" w:hAnsi="Cambria"/>
        </w:rPr>
        <w:t>AI qualities that (2) necessarily are used by postsecondary students with physical (but not intellectual) disabilities to (3) provide them with variou</w:t>
      </w:r>
      <w:r w:rsidR="007C7C98" w:rsidRPr="00FC7DF5">
        <w:rPr>
          <w:rFonts w:ascii="Cambria" w:hAnsi="Cambria"/>
        </w:rPr>
        <w:t>s means of learning assistance.</w:t>
      </w:r>
    </w:p>
    <w:p w14:paraId="128B8458" w14:textId="1DA3895F" w:rsidR="00204A1B" w:rsidRPr="00FC7DF5" w:rsidRDefault="00204A1B" w:rsidP="004B7936">
      <w:pPr>
        <w:spacing w:after="0" w:line="360" w:lineRule="auto"/>
        <w:ind w:firstLine="360"/>
        <w:rPr>
          <w:rFonts w:ascii="Cambria" w:hAnsi="Cambria"/>
        </w:rPr>
      </w:pPr>
      <w:r w:rsidRPr="00FC7DF5">
        <w:rPr>
          <w:rFonts w:ascii="Cambria" w:hAnsi="Cambria"/>
        </w:rPr>
        <w:t>We were open to either qualitative or q</w:t>
      </w:r>
      <w:r w:rsidR="007C7C98" w:rsidRPr="00FC7DF5">
        <w:rPr>
          <w:rFonts w:ascii="Cambria" w:hAnsi="Cambria"/>
        </w:rPr>
        <w:t>uantitative empirical studies, as well as to descriptive studies</w:t>
      </w:r>
      <w:r w:rsidR="002D53B5" w:rsidRPr="00FC7DF5">
        <w:rPr>
          <w:rFonts w:ascii="Cambria" w:hAnsi="Cambria"/>
        </w:rPr>
        <w:t xml:space="preserve"> (for example an article describing the development of specific tool without any experimental testing)</w:t>
      </w:r>
      <w:r w:rsidR="007C7C98" w:rsidRPr="00FC7DF5">
        <w:rPr>
          <w:rFonts w:ascii="Cambria" w:hAnsi="Cambria"/>
        </w:rPr>
        <w:t>.</w:t>
      </w:r>
    </w:p>
    <w:p w14:paraId="0F64DE40" w14:textId="602B0449" w:rsidR="00757ABB" w:rsidRPr="00FC7DF5" w:rsidRDefault="00204A1B" w:rsidP="00FB7A34">
      <w:pPr>
        <w:spacing w:after="0" w:line="360" w:lineRule="auto"/>
        <w:ind w:firstLine="720"/>
        <w:rPr>
          <w:rFonts w:ascii="Cambria" w:hAnsi="Cambria"/>
        </w:rPr>
      </w:pPr>
      <w:r w:rsidRPr="00FC7DF5">
        <w:rPr>
          <w:rFonts w:ascii="Cambria" w:hAnsi="Cambria"/>
        </w:rPr>
        <w:t>Subsequently, t</w:t>
      </w:r>
      <w:r w:rsidR="00D15B02" w:rsidRPr="00FC7DF5">
        <w:rPr>
          <w:rFonts w:ascii="Cambria" w:hAnsi="Cambria"/>
        </w:rPr>
        <w:t>he 305 information sources found were next screened for relevance by title and abstract</w:t>
      </w:r>
      <w:r w:rsidRPr="00FC7DF5">
        <w:rPr>
          <w:rFonts w:ascii="Cambria" w:hAnsi="Cambria"/>
        </w:rPr>
        <w:t xml:space="preserve"> (using the above inclusion/exclusion criteria)</w:t>
      </w:r>
      <w:r w:rsidR="00D15B02" w:rsidRPr="00FC7DF5">
        <w:rPr>
          <w:rFonts w:ascii="Cambria" w:hAnsi="Cambria"/>
        </w:rPr>
        <w:t xml:space="preserve">, with the sources judged to be </w:t>
      </w:r>
      <w:r w:rsidR="00757ABB" w:rsidRPr="00FC7DF5">
        <w:rPr>
          <w:rFonts w:ascii="Cambria" w:hAnsi="Cambria"/>
        </w:rPr>
        <w:t>one of the following:</w:t>
      </w:r>
    </w:p>
    <w:p w14:paraId="3DBB812A" w14:textId="1175C268" w:rsidR="00757ABB" w:rsidRPr="00FC7DF5" w:rsidRDefault="00D15B02" w:rsidP="00FB7A34">
      <w:pPr>
        <w:spacing w:after="0" w:line="360" w:lineRule="auto"/>
        <w:ind w:firstLine="720"/>
        <w:rPr>
          <w:rFonts w:ascii="Cambria" w:hAnsi="Cambria"/>
        </w:rPr>
      </w:pPr>
      <w:r w:rsidRPr="00FC7DF5">
        <w:rPr>
          <w:rFonts w:ascii="Cambria" w:hAnsi="Cambria"/>
        </w:rPr>
        <w:t>1) Irrelevant</w:t>
      </w:r>
      <w:r w:rsidR="00757ABB" w:rsidRPr="00FC7DF5">
        <w:rPr>
          <w:rFonts w:ascii="Cambria" w:hAnsi="Cambria"/>
        </w:rPr>
        <w:t xml:space="preserve"> (262)</w:t>
      </w:r>
    </w:p>
    <w:p w14:paraId="74AA955B" w14:textId="3C91D09A" w:rsidR="00757ABB" w:rsidRPr="00FC7DF5" w:rsidRDefault="00D15B02" w:rsidP="00FB7A34">
      <w:pPr>
        <w:spacing w:after="0" w:line="360" w:lineRule="auto"/>
        <w:ind w:firstLine="720"/>
        <w:rPr>
          <w:rFonts w:ascii="Cambria" w:hAnsi="Cambria"/>
        </w:rPr>
      </w:pPr>
      <w:r w:rsidRPr="00FC7DF5">
        <w:rPr>
          <w:rFonts w:ascii="Cambria" w:hAnsi="Cambria"/>
        </w:rPr>
        <w:t xml:space="preserve">2) </w:t>
      </w:r>
      <w:proofErr w:type="gramStart"/>
      <w:r w:rsidRPr="00FC7DF5">
        <w:rPr>
          <w:rFonts w:ascii="Cambria" w:hAnsi="Cambria"/>
        </w:rPr>
        <w:t>potential</w:t>
      </w:r>
      <w:r w:rsidR="00CF1EBF" w:rsidRPr="00FC7DF5">
        <w:rPr>
          <w:rFonts w:ascii="Cambria" w:hAnsi="Cambria"/>
        </w:rPr>
        <w:t>ly</w:t>
      </w:r>
      <w:proofErr w:type="gramEnd"/>
      <w:r w:rsidRPr="00FC7DF5">
        <w:rPr>
          <w:rFonts w:ascii="Cambria" w:hAnsi="Cambria"/>
        </w:rPr>
        <w:t xml:space="preserve"> relevant</w:t>
      </w:r>
      <w:r w:rsidR="008A2E41" w:rsidRPr="00FC7DF5">
        <w:rPr>
          <w:rFonts w:ascii="Cambria" w:hAnsi="Cambria"/>
        </w:rPr>
        <w:t xml:space="preserve">, </w:t>
      </w:r>
      <w:r w:rsidRPr="00FC7DF5">
        <w:rPr>
          <w:rFonts w:ascii="Cambria" w:hAnsi="Cambria"/>
        </w:rPr>
        <w:t>empirical</w:t>
      </w:r>
      <w:r w:rsidR="00757ABB" w:rsidRPr="00FC7DF5">
        <w:rPr>
          <w:rFonts w:ascii="Cambria" w:hAnsi="Cambria"/>
        </w:rPr>
        <w:t xml:space="preserve"> (25)</w:t>
      </w:r>
    </w:p>
    <w:p w14:paraId="555C146D" w14:textId="65DB3E86" w:rsidR="00130AFD" w:rsidRPr="00FC7DF5" w:rsidRDefault="00D15B02" w:rsidP="00FB7A34">
      <w:pPr>
        <w:spacing w:after="0" w:line="360" w:lineRule="auto"/>
        <w:ind w:firstLine="720"/>
        <w:rPr>
          <w:rFonts w:ascii="Cambria" w:hAnsi="Cambria"/>
        </w:rPr>
      </w:pPr>
      <w:r w:rsidRPr="00FC7DF5">
        <w:rPr>
          <w:rFonts w:ascii="Cambria" w:hAnsi="Cambria"/>
        </w:rPr>
        <w:t xml:space="preserve">3) </w:t>
      </w:r>
      <w:proofErr w:type="gramStart"/>
      <w:r w:rsidRPr="00FC7DF5">
        <w:rPr>
          <w:rFonts w:ascii="Cambria" w:hAnsi="Cambria"/>
        </w:rPr>
        <w:t>potentially</w:t>
      </w:r>
      <w:proofErr w:type="gramEnd"/>
      <w:r w:rsidRPr="00FC7DF5">
        <w:rPr>
          <w:rFonts w:ascii="Cambria" w:hAnsi="Cambria"/>
        </w:rPr>
        <w:t xml:space="preserve"> relevant, non-empirical</w:t>
      </w:r>
      <w:r w:rsidR="00757ABB" w:rsidRPr="00FC7DF5">
        <w:rPr>
          <w:rFonts w:ascii="Cambria" w:hAnsi="Cambria"/>
        </w:rPr>
        <w:t xml:space="preserve"> (21)</w:t>
      </w:r>
    </w:p>
    <w:p w14:paraId="0E8302E1" w14:textId="25D9BFC7" w:rsidR="00757ABB" w:rsidRPr="00FC7DF5" w:rsidRDefault="00757ABB" w:rsidP="00FB7A34">
      <w:pPr>
        <w:spacing w:after="0" w:line="360" w:lineRule="auto"/>
        <w:rPr>
          <w:rFonts w:ascii="Cambria" w:hAnsi="Cambria"/>
        </w:rPr>
      </w:pPr>
      <w:r w:rsidRPr="00FC7DF5">
        <w:rPr>
          <w:rFonts w:ascii="Cambria" w:hAnsi="Cambria"/>
        </w:rPr>
        <w:tab/>
        <w:t xml:space="preserve">There were many reasons for irrelevance – some studies focused on the incorrect population group (not post-secondary students and/or not disabled), and many were studies that used artificial intelligence in the diagnosis of various special needs or disabilities. The full text of the 46 potentially relevant studies </w:t>
      </w:r>
      <w:proofErr w:type="gramStart"/>
      <w:r w:rsidRPr="00FC7DF5">
        <w:rPr>
          <w:rFonts w:ascii="Cambria" w:hAnsi="Cambria"/>
        </w:rPr>
        <w:t>were retrieved and screened for relevance</w:t>
      </w:r>
      <w:proofErr w:type="gramEnd"/>
      <w:r w:rsidRPr="00FC7DF5">
        <w:rPr>
          <w:rFonts w:ascii="Cambria" w:hAnsi="Cambria"/>
        </w:rPr>
        <w:t xml:space="preserve">. After this screening, </w:t>
      </w:r>
      <w:proofErr w:type="gramStart"/>
      <w:r w:rsidRPr="00FC7DF5">
        <w:rPr>
          <w:rFonts w:ascii="Cambria" w:hAnsi="Cambria"/>
        </w:rPr>
        <w:t>4</w:t>
      </w:r>
      <w:proofErr w:type="gramEnd"/>
      <w:r w:rsidRPr="00FC7DF5">
        <w:rPr>
          <w:rFonts w:ascii="Cambria" w:hAnsi="Cambria"/>
        </w:rPr>
        <w:t xml:space="preserve"> empirical studies and 9 </w:t>
      </w:r>
      <w:r w:rsidR="008A2E41" w:rsidRPr="00FC7DF5">
        <w:rPr>
          <w:rFonts w:ascii="Cambria" w:hAnsi="Cambria"/>
        </w:rPr>
        <w:t>non-empirical</w:t>
      </w:r>
      <w:r w:rsidRPr="00FC7DF5">
        <w:rPr>
          <w:rFonts w:ascii="Cambria" w:hAnsi="Cambria"/>
        </w:rPr>
        <w:t xml:space="preserve"> </w:t>
      </w:r>
      <w:r w:rsidR="002D53B5" w:rsidRPr="00FC7DF5">
        <w:rPr>
          <w:rFonts w:ascii="Cambria" w:hAnsi="Cambria"/>
        </w:rPr>
        <w:t xml:space="preserve">publications </w:t>
      </w:r>
      <w:r w:rsidRPr="00FC7DF5">
        <w:rPr>
          <w:rFonts w:ascii="Cambria" w:hAnsi="Cambria"/>
        </w:rPr>
        <w:t>were retained for final review and analysis.</w:t>
      </w:r>
    </w:p>
    <w:p w14:paraId="7441695B" w14:textId="7B9BF147" w:rsidR="004F44A0" w:rsidRPr="00FC7DF5" w:rsidRDefault="004F44A0" w:rsidP="004F44A0">
      <w:pPr>
        <w:spacing w:after="0" w:line="360" w:lineRule="auto"/>
        <w:rPr>
          <w:rFonts w:ascii="Cambria" w:hAnsi="Cambria"/>
          <w:b/>
          <w:bCs/>
          <w:u w:val="single"/>
        </w:rPr>
      </w:pPr>
      <w:r w:rsidRPr="00FC7DF5">
        <w:rPr>
          <w:rFonts w:ascii="Cambria" w:hAnsi="Cambria"/>
          <w:b/>
          <w:bCs/>
          <w:u w:val="single"/>
        </w:rPr>
        <w:t>Research Questions</w:t>
      </w:r>
    </w:p>
    <w:p w14:paraId="352C784D" w14:textId="482DA5FD" w:rsidR="00AC6B76" w:rsidRPr="00FC7DF5" w:rsidRDefault="00AC6B76" w:rsidP="00E53BBB">
      <w:pPr>
        <w:pStyle w:val="xmsonormal"/>
        <w:shd w:val="clear" w:color="auto" w:fill="FFFFFF"/>
        <w:spacing w:before="0" w:beforeAutospacing="0" w:after="0" w:afterAutospacing="0" w:line="360" w:lineRule="auto"/>
        <w:ind w:firstLine="357"/>
        <w:rPr>
          <w:rFonts w:ascii="Cambria" w:hAnsi="Cambria" w:cs="Calibri"/>
          <w:color w:val="201F1E"/>
          <w:sz w:val="22"/>
          <w:szCs w:val="22"/>
        </w:rPr>
      </w:pPr>
      <w:r w:rsidRPr="00FC7DF5">
        <w:rPr>
          <w:rFonts w:ascii="Cambria" w:hAnsi="Cambria" w:cs="Calibri"/>
          <w:color w:val="000000"/>
          <w:sz w:val="22"/>
          <w:szCs w:val="22"/>
          <w:bdr w:val="none" w:sz="0" w:space="0" w:color="auto" w:frame="1"/>
        </w:rPr>
        <w:t>As stated earlier, the main objective of this scoping review is to explore the state of the research literature on the issue of the use of AI tools and application</w:t>
      </w:r>
      <w:r w:rsidR="002D53B5" w:rsidRPr="00FC7DF5">
        <w:rPr>
          <w:rFonts w:ascii="Cambria" w:hAnsi="Cambria" w:cs="Calibri"/>
          <w:color w:val="000000"/>
          <w:sz w:val="22"/>
          <w:szCs w:val="22"/>
          <w:bdr w:val="none" w:sz="0" w:space="0" w:color="auto" w:frame="1"/>
        </w:rPr>
        <w:t>s</w:t>
      </w:r>
      <w:r w:rsidRPr="00FC7DF5">
        <w:rPr>
          <w:rFonts w:ascii="Cambria" w:hAnsi="Cambria" w:cs="Calibri"/>
          <w:color w:val="000000"/>
          <w:sz w:val="22"/>
          <w:szCs w:val="22"/>
          <w:bdr w:val="none" w:sz="0" w:space="0" w:color="auto" w:frame="1"/>
        </w:rPr>
        <w:t xml:space="preserve"> to facilitate learning for postsecondary students with disabilities. </w:t>
      </w:r>
      <w:r w:rsidRPr="00FC7DF5">
        <w:rPr>
          <w:rFonts w:ascii="Cambria" w:hAnsi="Cambria" w:cs="Calibri"/>
          <w:color w:val="201F1E"/>
          <w:sz w:val="22"/>
          <w:szCs w:val="22"/>
        </w:rPr>
        <w:t xml:space="preserve">Specifically, </w:t>
      </w:r>
      <w:r w:rsidRPr="00FC7DF5">
        <w:rPr>
          <w:rFonts w:ascii="Cambria" w:hAnsi="Cambria" w:cs="Calibri"/>
          <w:color w:val="000000"/>
          <w:sz w:val="22"/>
          <w:szCs w:val="22"/>
          <w:bdr w:val="none" w:sz="0" w:space="0" w:color="auto" w:frame="1"/>
        </w:rPr>
        <w:t xml:space="preserve">further review of the identified for potential inclusion full-text documents proceeded, closely guided by the following research questions. </w:t>
      </w:r>
    </w:p>
    <w:p w14:paraId="3D9C9F64" w14:textId="59B699D1" w:rsidR="00AC6B76" w:rsidRPr="00FC7DF5" w:rsidRDefault="00AC6B76" w:rsidP="004A6BBB">
      <w:pPr>
        <w:pStyle w:val="xmsonormal"/>
        <w:numPr>
          <w:ilvl w:val="0"/>
          <w:numId w:val="15"/>
        </w:numPr>
        <w:shd w:val="clear" w:color="auto" w:fill="FFFFFF"/>
        <w:spacing w:before="0" w:beforeAutospacing="0" w:after="0" w:afterAutospacing="0"/>
        <w:rPr>
          <w:rFonts w:ascii="Cambria" w:hAnsi="Cambria" w:cs="Calibri"/>
          <w:i/>
          <w:color w:val="000000"/>
          <w:sz w:val="22"/>
          <w:szCs w:val="22"/>
        </w:rPr>
      </w:pPr>
      <w:r w:rsidRPr="00FC7DF5">
        <w:rPr>
          <w:rFonts w:ascii="Cambria" w:hAnsi="Cambria" w:cs="Calibri"/>
          <w:i/>
          <w:color w:val="000000"/>
          <w:sz w:val="22"/>
          <w:szCs w:val="22"/>
        </w:rPr>
        <w:t>How does the research literature define AI-based learning assistance tools and applications?</w:t>
      </w:r>
      <w:r w:rsidRPr="00FC7DF5">
        <w:rPr>
          <w:rFonts w:ascii="Cambria" w:hAnsi="Cambria" w:cs="Calibri"/>
          <w:i/>
          <w:color w:val="000000"/>
          <w:sz w:val="22"/>
          <w:szCs w:val="22"/>
          <w:bdr w:val="none" w:sz="0" w:space="0" w:color="auto" w:frame="1"/>
        </w:rPr>
        <w:t> </w:t>
      </w:r>
    </w:p>
    <w:p w14:paraId="3248C9B3" w14:textId="7F21DC67" w:rsidR="00AC6B76" w:rsidRPr="00FC7DF5" w:rsidRDefault="00AC6B76" w:rsidP="004A6BBB">
      <w:pPr>
        <w:pStyle w:val="xmsonormal"/>
        <w:numPr>
          <w:ilvl w:val="0"/>
          <w:numId w:val="15"/>
        </w:numPr>
        <w:shd w:val="clear" w:color="auto" w:fill="FFFFFF"/>
        <w:spacing w:before="0" w:beforeAutospacing="0" w:after="0" w:afterAutospacing="0"/>
        <w:rPr>
          <w:rFonts w:ascii="Cambria" w:hAnsi="Cambria" w:cs="Calibri"/>
          <w:i/>
          <w:color w:val="000000"/>
          <w:sz w:val="22"/>
          <w:szCs w:val="22"/>
        </w:rPr>
      </w:pPr>
      <w:r w:rsidRPr="00FC7DF5">
        <w:rPr>
          <w:rFonts w:ascii="Cambria" w:hAnsi="Cambria" w:cs="Calibri"/>
          <w:i/>
          <w:color w:val="000000"/>
          <w:sz w:val="22"/>
          <w:szCs w:val="22"/>
        </w:rPr>
        <w:t xml:space="preserve">What research methodologies </w:t>
      </w:r>
      <w:proofErr w:type="gramStart"/>
      <w:r w:rsidRPr="00FC7DF5">
        <w:rPr>
          <w:rFonts w:ascii="Cambria" w:hAnsi="Cambria" w:cs="Calibri"/>
          <w:i/>
          <w:color w:val="000000"/>
          <w:sz w:val="22"/>
          <w:szCs w:val="22"/>
        </w:rPr>
        <w:t>are featured</w:t>
      </w:r>
      <w:proofErr w:type="gramEnd"/>
      <w:r w:rsidRPr="00FC7DF5">
        <w:rPr>
          <w:rFonts w:ascii="Cambria" w:hAnsi="Cambria" w:cs="Calibri"/>
          <w:i/>
          <w:color w:val="000000"/>
          <w:sz w:val="22"/>
          <w:szCs w:val="22"/>
        </w:rPr>
        <w:t xml:space="preserve"> in the literature on AI-based learning assistance for students with disabilities? </w:t>
      </w:r>
    </w:p>
    <w:p w14:paraId="2D6EB6E3" w14:textId="77777777" w:rsidR="00AC6B76" w:rsidRPr="00FC7DF5" w:rsidRDefault="00AC6B76" w:rsidP="004A6BBB">
      <w:pPr>
        <w:pStyle w:val="xmsonormal"/>
        <w:numPr>
          <w:ilvl w:val="0"/>
          <w:numId w:val="15"/>
        </w:numPr>
        <w:shd w:val="clear" w:color="auto" w:fill="FFFFFF"/>
        <w:spacing w:before="0" w:beforeAutospacing="0" w:after="0" w:afterAutospacing="0"/>
        <w:rPr>
          <w:rFonts w:ascii="Cambria" w:hAnsi="Cambria" w:cs="Calibri"/>
          <w:i/>
          <w:color w:val="000000"/>
          <w:sz w:val="22"/>
          <w:szCs w:val="22"/>
        </w:rPr>
      </w:pPr>
      <w:r w:rsidRPr="00FC7DF5">
        <w:rPr>
          <w:rFonts w:ascii="Cambria" w:hAnsi="Cambria" w:cs="Calibri"/>
          <w:i/>
          <w:color w:val="000000"/>
          <w:sz w:val="22"/>
          <w:szCs w:val="22"/>
        </w:rPr>
        <w:t xml:space="preserve">What particular tools and applications </w:t>
      </w:r>
      <w:proofErr w:type="gramStart"/>
      <w:r w:rsidRPr="00FC7DF5">
        <w:rPr>
          <w:rFonts w:ascii="Cambria" w:hAnsi="Cambria" w:cs="Calibri"/>
          <w:i/>
          <w:color w:val="000000"/>
          <w:sz w:val="22"/>
          <w:szCs w:val="22"/>
        </w:rPr>
        <w:t>are explicitly named</w:t>
      </w:r>
      <w:proofErr w:type="gramEnd"/>
      <w:r w:rsidRPr="00FC7DF5">
        <w:rPr>
          <w:rFonts w:ascii="Cambria" w:hAnsi="Cambria" w:cs="Calibri"/>
          <w:i/>
          <w:color w:val="000000"/>
          <w:sz w:val="22"/>
          <w:szCs w:val="22"/>
        </w:rPr>
        <w:t xml:space="preserve"> in the educational research literature as falling under the category of AI learning tools?</w:t>
      </w:r>
    </w:p>
    <w:p w14:paraId="76A1314A" w14:textId="77777777" w:rsidR="00E53BBB" w:rsidRPr="00FC7DF5" w:rsidRDefault="00E53BBB" w:rsidP="004A6BBB">
      <w:pPr>
        <w:pStyle w:val="xmsonormal"/>
        <w:numPr>
          <w:ilvl w:val="0"/>
          <w:numId w:val="15"/>
        </w:numPr>
        <w:shd w:val="clear" w:color="auto" w:fill="FFFFFF"/>
        <w:spacing w:before="0" w:beforeAutospacing="0" w:after="0" w:afterAutospacing="0"/>
        <w:rPr>
          <w:rFonts w:ascii="Cambria" w:hAnsi="Cambria" w:cs="Calibri"/>
          <w:i/>
          <w:color w:val="000000"/>
          <w:sz w:val="22"/>
          <w:szCs w:val="22"/>
        </w:rPr>
      </w:pPr>
      <w:r w:rsidRPr="00FC7DF5">
        <w:rPr>
          <w:rFonts w:ascii="Cambria" w:hAnsi="Cambria" w:cs="Calibri"/>
          <w:i/>
          <w:color w:val="000000"/>
          <w:sz w:val="22"/>
          <w:szCs w:val="22"/>
        </w:rPr>
        <w:t xml:space="preserve">What categories of students with disabilities </w:t>
      </w:r>
      <w:proofErr w:type="gramStart"/>
      <w:r w:rsidRPr="00FC7DF5">
        <w:rPr>
          <w:rFonts w:ascii="Cambria" w:hAnsi="Cambria" w:cs="Calibri"/>
          <w:i/>
          <w:color w:val="000000"/>
          <w:sz w:val="22"/>
          <w:szCs w:val="22"/>
        </w:rPr>
        <w:t>are reported</w:t>
      </w:r>
      <w:proofErr w:type="gramEnd"/>
      <w:r w:rsidRPr="00FC7DF5">
        <w:rPr>
          <w:rFonts w:ascii="Cambria" w:hAnsi="Cambria" w:cs="Calibri"/>
          <w:i/>
          <w:color w:val="000000"/>
          <w:sz w:val="22"/>
          <w:szCs w:val="22"/>
        </w:rPr>
        <w:t xml:space="preserve"> in the literature to use AI-based tools for their learning?</w:t>
      </w:r>
    </w:p>
    <w:p w14:paraId="3978A304" w14:textId="77777777" w:rsidR="00E53BBB" w:rsidRPr="00FC7DF5" w:rsidRDefault="00E53BBB" w:rsidP="004A6BBB">
      <w:pPr>
        <w:pStyle w:val="xmsonormal"/>
        <w:numPr>
          <w:ilvl w:val="0"/>
          <w:numId w:val="15"/>
        </w:numPr>
        <w:shd w:val="clear" w:color="auto" w:fill="FFFFFF"/>
        <w:spacing w:before="0" w:beforeAutospacing="0" w:after="0" w:afterAutospacing="0"/>
        <w:rPr>
          <w:rFonts w:ascii="Cambria" w:hAnsi="Cambria" w:cs="Calibri"/>
          <w:i/>
          <w:color w:val="000000"/>
          <w:sz w:val="22"/>
          <w:szCs w:val="22"/>
        </w:rPr>
      </w:pPr>
      <w:r w:rsidRPr="00FC7DF5">
        <w:rPr>
          <w:rFonts w:ascii="Cambria" w:hAnsi="Cambria" w:cs="Calibri"/>
          <w:i/>
          <w:color w:val="000000"/>
          <w:sz w:val="22"/>
          <w:szCs w:val="22"/>
        </w:rPr>
        <w:t xml:space="preserve">How does the research literature present the outcomes (both expected and observed) of AI use by students with disabilities – i.e., what outcome categories </w:t>
      </w:r>
      <w:proofErr w:type="gramStart"/>
      <w:r w:rsidRPr="00FC7DF5">
        <w:rPr>
          <w:rFonts w:ascii="Cambria" w:hAnsi="Cambria" w:cs="Calibri"/>
          <w:i/>
          <w:color w:val="000000"/>
          <w:sz w:val="22"/>
          <w:szCs w:val="22"/>
        </w:rPr>
        <w:t>could be consistently identified and documented</w:t>
      </w:r>
      <w:proofErr w:type="gramEnd"/>
      <w:r w:rsidRPr="00FC7DF5">
        <w:rPr>
          <w:rFonts w:ascii="Cambria" w:hAnsi="Cambria" w:cs="Calibri"/>
          <w:i/>
          <w:color w:val="000000"/>
          <w:sz w:val="22"/>
          <w:szCs w:val="22"/>
        </w:rPr>
        <w:t>? </w:t>
      </w:r>
    </w:p>
    <w:p w14:paraId="20B882BD" w14:textId="3FAB4D67" w:rsidR="00E53BBB" w:rsidRPr="00FC7DF5" w:rsidRDefault="00E53BBB" w:rsidP="004A6BBB">
      <w:pPr>
        <w:pStyle w:val="xmsonormal"/>
        <w:numPr>
          <w:ilvl w:val="0"/>
          <w:numId w:val="15"/>
        </w:numPr>
        <w:shd w:val="clear" w:color="auto" w:fill="FFFFFF"/>
        <w:spacing w:before="0" w:beforeAutospacing="0" w:after="0" w:afterAutospacing="0"/>
        <w:rPr>
          <w:rFonts w:ascii="Cambria" w:hAnsi="Cambria" w:cs="Calibri"/>
          <w:i/>
          <w:color w:val="000000"/>
          <w:sz w:val="22"/>
          <w:szCs w:val="22"/>
        </w:rPr>
      </w:pPr>
      <w:r w:rsidRPr="00FC7DF5">
        <w:rPr>
          <w:rFonts w:ascii="Cambria" w:hAnsi="Cambria" w:cs="Calibri"/>
          <w:i/>
          <w:color w:val="000000"/>
          <w:sz w:val="22"/>
          <w:szCs w:val="22"/>
        </w:rPr>
        <w:lastRenderedPageBreak/>
        <w:t>What themes / messages with regard to AI-assisted learning does gray literature (i.e., opinion and description articles) contain?  </w:t>
      </w:r>
    </w:p>
    <w:p w14:paraId="3F6D0842" w14:textId="77777777" w:rsidR="00AC6B76" w:rsidRPr="00FC7DF5" w:rsidRDefault="00AC6B76" w:rsidP="003C443A">
      <w:pPr>
        <w:spacing w:after="0" w:line="240" w:lineRule="auto"/>
        <w:rPr>
          <w:rFonts w:ascii="Cambria" w:hAnsi="Cambria"/>
        </w:rPr>
      </w:pPr>
    </w:p>
    <w:p w14:paraId="6C22EDE7" w14:textId="324791CE" w:rsidR="008A2E41" w:rsidRPr="00FC7DF5" w:rsidRDefault="00E53BBB" w:rsidP="00FC7DF5">
      <w:pPr>
        <w:spacing w:after="0" w:line="360" w:lineRule="auto"/>
        <w:rPr>
          <w:rFonts w:ascii="Cambria" w:hAnsi="Cambria"/>
          <w:b/>
          <w:bCs/>
          <w:u w:val="single"/>
        </w:rPr>
      </w:pPr>
      <w:r w:rsidRPr="00FC7DF5">
        <w:rPr>
          <w:rFonts w:ascii="Cambria" w:hAnsi="Cambria"/>
          <w:b/>
          <w:bCs/>
          <w:u w:val="single"/>
        </w:rPr>
        <w:t>Overview of R</w:t>
      </w:r>
      <w:r w:rsidR="008A2E41" w:rsidRPr="00FC7DF5">
        <w:rPr>
          <w:rFonts w:ascii="Cambria" w:hAnsi="Cambria"/>
          <w:b/>
          <w:bCs/>
          <w:u w:val="single"/>
        </w:rPr>
        <w:t>esults</w:t>
      </w:r>
    </w:p>
    <w:p w14:paraId="2D7BD05B" w14:textId="02603407" w:rsidR="00FF667E" w:rsidRPr="00FC7DF5" w:rsidRDefault="00FF667E" w:rsidP="00FC7DF5">
      <w:pPr>
        <w:spacing w:after="0" w:line="360" w:lineRule="auto"/>
        <w:rPr>
          <w:rFonts w:ascii="Cambria" w:hAnsi="Cambria"/>
          <w:i/>
          <w:iCs/>
        </w:rPr>
      </w:pPr>
      <w:r w:rsidRPr="00FC7DF5">
        <w:rPr>
          <w:rFonts w:ascii="Cambria" w:hAnsi="Cambria"/>
          <w:i/>
          <w:iCs/>
        </w:rPr>
        <w:t>1. How does the research literature define AI-based learning assistance tools and applications?</w:t>
      </w:r>
    </w:p>
    <w:p w14:paraId="62FDFFBF" w14:textId="6CF6A4F1" w:rsidR="00FF667E" w:rsidRPr="00FC7DF5" w:rsidRDefault="00BE0A09" w:rsidP="003C443A">
      <w:pPr>
        <w:spacing w:after="0" w:line="240" w:lineRule="auto"/>
        <w:rPr>
          <w:rFonts w:ascii="Cambria" w:hAnsi="Cambria"/>
        </w:rPr>
      </w:pPr>
      <w:r w:rsidRPr="00FC7DF5">
        <w:rPr>
          <w:rFonts w:ascii="Cambria" w:hAnsi="Cambria"/>
        </w:rPr>
        <w:tab/>
        <w:t>Few of the articles offered definitions of artificial intelligence; some used other similar terms</w:t>
      </w:r>
      <w:r w:rsidR="00CF1EBF" w:rsidRPr="00FC7DF5">
        <w:rPr>
          <w:rFonts w:ascii="Cambria" w:hAnsi="Cambria"/>
        </w:rPr>
        <w:t xml:space="preserve"> to describe the concept</w:t>
      </w:r>
      <w:r w:rsidRPr="00FC7DF5">
        <w:rPr>
          <w:rFonts w:ascii="Cambria" w:hAnsi="Cambria"/>
        </w:rPr>
        <w:t xml:space="preserve">: adaptive personalized systems, automated decision-making, model-based </w:t>
      </w:r>
      <w:proofErr w:type="gramStart"/>
      <w:r w:rsidRPr="00FC7DF5">
        <w:rPr>
          <w:rFonts w:ascii="Cambria" w:hAnsi="Cambria"/>
        </w:rPr>
        <w:t>decision making</w:t>
      </w:r>
      <w:proofErr w:type="gramEnd"/>
      <w:r w:rsidRPr="00FC7DF5">
        <w:rPr>
          <w:rFonts w:ascii="Cambria" w:hAnsi="Cambria"/>
        </w:rPr>
        <w:t xml:space="preserve">, sensing systems, plan recognition, Bayesian networks, and machine learning (the most frequently occurring alternative). Two of the sources reported specific definitions </w:t>
      </w:r>
      <w:r w:rsidR="00CF1EBF" w:rsidRPr="00FC7DF5">
        <w:rPr>
          <w:rFonts w:ascii="Cambria" w:hAnsi="Cambria"/>
        </w:rPr>
        <w:t xml:space="preserve">the authors </w:t>
      </w:r>
      <w:r w:rsidRPr="00FC7DF5">
        <w:rPr>
          <w:rFonts w:ascii="Cambria" w:hAnsi="Cambria"/>
        </w:rPr>
        <w:t>employed:</w:t>
      </w:r>
    </w:p>
    <w:p w14:paraId="0DB320FD" w14:textId="2C054E52" w:rsidR="00BE0A09" w:rsidRPr="00FC7DF5" w:rsidRDefault="00BE0A09" w:rsidP="003C443A">
      <w:pPr>
        <w:spacing w:after="0" w:line="240" w:lineRule="auto"/>
        <w:rPr>
          <w:rFonts w:ascii="Cambria" w:hAnsi="Cambria"/>
        </w:rPr>
      </w:pPr>
    </w:p>
    <w:p w14:paraId="629A7368" w14:textId="6701F336" w:rsidR="00BE0A09" w:rsidRPr="00FC7DF5" w:rsidRDefault="00BE0A09" w:rsidP="003C443A">
      <w:pPr>
        <w:spacing w:after="0" w:line="240" w:lineRule="auto"/>
        <w:rPr>
          <w:rFonts w:ascii="Cambria" w:hAnsi="Cambria"/>
        </w:rPr>
      </w:pPr>
      <w:r w:rsidRPr="00FC7DF5">
        <w:rPr>
          <w:rFonts w:ascii="Cambria" w:hAnsi="Cambria"/>
        </w:rPr>
        <w:t>"Artificial intelligence, or AI, is a broad term that encompasses the act of investigating and creating technological systems that can imitate aspects of human intelligence, specifically learning and comprehension (</w:t>
      </w:r>
      <w:proofErr w:type="spellStart"/>
      <w:r w:rsidRPr="00FC7DF5">
        <w:rPr>
          <w:rFonts w:ascii="Cambria" w:hAnsi="Cambria"/>
        </w:rPr>
        <w:t>Niveditha</w:t>
      </w:r>
      <w:proofErr w:type="spellEnd"/>
      <w:r w:rsidRPr="00FC7DF5">
        <w:rPr>
          <w:rFonts w:ascii="Cambria" w:hAnsi="Cambria"/>
        </w:rPr>
        <w:t xml:space="preserve"> &amp; </w:t>
      </w:r>
      <w:proofErr w:type="spellStart"/>
      <w:r w:rsidRPr="00FC7DF5">
        <w:rPr>
          <w:rFonts w:ascii="Cambria" w:hAnsi="Cambria"/>
        </w:rPr>
        <w:t>Basavaraj</w:t>
      </w:r>
      <w:proofErr w:type="spellEnd"/>
      <w:r w:rsidRPr="00FC7DF5">
        <w:rPr>
          <w:rFonts w:ascii="Cambria" w:hAnsi="Cambria"/>
        </w:rPr>
        <w:t xml:space="preserve">, 2017, p. 12)." </w:t>
      </w:r>
    </w:p>
    <w:p w14:paraId="50DC5155" w14:textId="2F29073E" w:rsidR="00BE0A09" w:rsidRPr="00FC7DF5" w:rsidRDefault="00BE0A09" w:rsidP="003C443A">
      <w:pPr>
        <w:spacing w:after="0" w:line="240" w:lineRule="auto"/>
        <w:rPr>
          <w:rFonts w:ascii="Cambria" w:hAnsi="Cambria"/>
        </w:rPr>
      </w:pPr>
    </w:p>
    <w:p w14:paraId="70AA67D8" w14:textId="2D9F0CF6" w:rsidR="00BE0A09" w:rsidRPr="00FC7DF5" w:rsidRDefault="00BE0A09" w:rsidP="003C443A">
      <w:pPr>
        <w:spacing w:after="0" w:line="240" w:lineRule="auto"/>
        <w:rPr>
          <w:rFonts w:ascii="Cambria" w:hAnsi="Cambria"/>
        </w:rPr>
      </w:pPr>
      <w:r w:rsidRPr="00FC7DF5">
        <w:rPr>
          <w:rFonts w:ascii="Cambria" w:hAnsi="Cambria"/>
        </w:rPr>
        <w:t xml:space="preserve">“…the ability of a digital computer or computer-controlled robot to perform tasks commonly associated with intelligent beings” (Encyclopaedia </w:t>
      </w:r>
      <w:proofErr w:type="spellStart"/>
      <w:r w:rsidRPr="00FC7DF5">
        <w:rPr>
          <w:rFonts w:ascii="Cambria" w:hAnsi="Cambria"/>
        </w:rPr>
        <w:t>Britanica</w:t>
      </w:r>
      <w:proofErr w:type="spellEnd"/>
      <w:r w:rsidRPr="00FC7DF5">
        <w:rPr>
          <w:rFonts w:ascii="Cambria" w:hAnsi="Cambria"/>
        </w:rPr>
        <w:t xml:space="preserve"> 2018). In this context, the focus is on machines which mimic the cognitive functions we associate with humans such as learning and problem solving (Russell and </w:t>
      </w:r>
      <w:proofErr w:type="spellStart"/>
      <w:r w:rsidRPr="00FC7DF5">
        <w:rPr>
          <w:rFonts w:ascii="Cambria" w:hAnsi="Cambria"/>
        </w:rPr>
        <w:t>Norvig</w:t>
      </w:r>
      <w:proofErr w:type="spellEnd"/>
      <w:r w:rsidRPr="00FC7DF5">
        <w:rPr>
          <w:rFonts w:ascii="Cambria" w:hAnsi="Cambria"/>
        </w:rPr>
        <w:t xml:space="preserve"> 2016) as well as speech recognition and production” (Wood, 2019, p. 139).</w:t>
      </w:r>
    </w:p>
    <w:p w14:paraId="49C100C6" w14:textId="77777777" w:rsidR="00E21676" w:rsidRPr="00FC7DF5" w:rsidRDefault="00E21676" w:rsidP="003C443A">
      <w:pPr>
        <w:spacing w:after="0" w:line="240" w:lineRule="auto"/>
        <w:rPr>
          <w:rFonts w:ascii="Cambria" w:hAnsi="Cambria"/>
        </w:rPr>
      </w:pPr>
    </w:p>
    <w:p w14:paraId="4268F53F" w14:textId="2E202BD9" w:rsidR="00BE0A09" w:rsidRPr="00FC7DF5" w:rsidRDefault="00DB5B07" w:rsidP="003C443A">
      <w:pPr>
        <w:spacing w:after="0" w:line="240" w:lineRule="auto"/>
        <w:rPr>
          <w:rFonts w:ascii="Cambria" w:hAnsi="Cambria"/>
          <w:i/>
          <w:iCs/>
        </w:rPr>
      </w:pPr>
      <w:r w:rsidRPr="00FC7DF5">
        <w:rPr>
          <w:rFonts w:ascii="Cambria" w:hAnsi="Cambria"/>
          <w:i/>
          <w:iCs/>
        </w:rPr>
        <w:t xml:space="preserve">2. What research methodologies </w:t>
      </w:r>
      <w:proofErr w:type="gramStart"/>
      <w:r w:rsidRPr="00FC7DF5">
        <w:rPr>
          <w:rFonts w:ascii="Cambria" w:hAnsi="Cambria"/>
          <w:i/>
          <w:iCs/>
        </w:rPr>
        <w:t>are featured</w:t>
      </w:r>
      <w:proofErr w:type="gramEnd"/>
      <w:r w:rsidRPr="00FC7DF5">
        <w:rPr>
          <w:rFonts w:ascii="Cambria" w:hAnsi="Cambria"/>
          <w:i/>
          <w:iCs/>
        </w:rPr>
        <w:t xml:space="preserve"> in the literature on AI-based learning assistance for students with disabilities?</w:t>
      </w:r>
    </w:p>
    <w:p w14:paraId="233F0132" w14:textId="431D9B14" w:rsidR="00DB5B07" w:rsidRPr="00FC7DF5" w:rsidRDefault="00DB5B07" w:rsidP="003C443A">
      <w:pPr>
        <w:spacing w:after="0" w:line="240" w:lineRule="auto"/>
        <w:rPr>
          <w:rFonts w:ascii="Cambria" w:hAnsi="Cambria"/>
        </w:rPr>
      </w:pPr>
    </w:p>
    <w:p w14:paraId="61D325C8" w14:textId="1A9C433A" w:rsidR="00DB5B07" w:rsidRPr="00FC7DF5" w:rsidRDefault="00DB5B07" w:rsidP="00F163EF">
      <w:pPr>
        <w:spacing w:after="0" w:line="240" w:lineRule="auto"/>
        <w:ind w:firstLine="720"/>
        <w:rPr>
          <w:rFonts w:ascii="Cambria" w:hAnsi="Cambria"/>
        </w:rPr>
      </w:pPr>
      <w:r w:rsidRPr="00FC7DF5">
        <w:rPr>
          <w:rFonts w:ascii="Cambria" w:hAnsi="Cambria"/>
        </w:rPr>
        <w:t xml:space="preserve">None of the identified studies used a rigorous experimental design. Two studies </w:t>
      </w:r>
      <w:r w:rsidR="00AA350B" w:rsidRPr="00FC7DF5">
        <w:rPr>
          <w:rFonts w:ascii="Cambria" w:hAnsi="Cambria"/>
        </w:rPr>
        <w:t>(</w:t>
      </w:r>
      <w:proofErr w:type="spellStart"/>
      <w:r w:rsidR="00AA350B" w:rsidRPr="00FC7DF5">
        <w:rPr>
          <w:rFonts w:ascii="Cambria" w:hAnsi="Cambria"/>
        </w:rPr>
        <w:t>Athanaselis</w:t>
      </w:r>
      <w:proofErr w:type="spellEnd"/>
      <w:r w:rsidR="00AA350B" w:rsidRPr="00FC7DF5">
        <w:rPr>
          <w:rFonts w:ascii="Cambria" w:hAnsi="Cambria"/>
        </w:rPr>
        <w:t xml:space="preserve"> et al., 2014; </w:t>
      </w:r>
      <w:proofErr w:type="spellStart"/>
      <w:r w:rsidRPr="00FC7DF5">
        <w:rPr>
          <w:rFonts w:ascii="Cambria" w:hAnsi="Cambria"/>
        </w:rPr>
        <w:t>Rodolitz</w:t>
      </w:r>
      <w:proofErr w:type="spellEnd"/>
      <w:r w:rsidRPr="00FC7DF5">
        <w:rPr>
          <w:rFonts w:ascii="Cambria" w:hAnsi="Cambria"/>
        </w:rPr>
        <w:t xml:space="preserve"> et al.</w:t>
      </w:r>
      <w:r w:rsidR="00AA350B" w:rsidRPr="00FC7DF5">
        <w:rPr>
          <w:rFonts w:ascii="Cambria" w:hAnsi="Cambria"/>
        </w:rPr>
        <w:t xml:space="preserve">, </w:t>
      </w:r>
      <w:r w:rsidRPr="00FC7DF5">
        <w:rPr>
          <w:rFonts w:ascii="Cambria" w:hAnsi="Cambria"/>
        </w:rPr>
        <w:t xml:space="preserve">2019) reported a post-test only </w:t>
      </w:r>
      <w:r w:rsidR="00CF1EBF" w:rsidRPr="00FC7DF5">
        <w:rPr>
          <w:rFonts w:ascii="Cambria" w:hAnsi="Cambria"/>
        </w:rPr>
        <w:t>experiment</w:t>
      </w:r>
      <w:r w:rsidRPr="00FC7DF5">
        <w:rPr>
          <w:rFonts w:ascii="Cambria" w:hAnsi="Cambria"/>
        </w:rPr>
        <w:t xml:space="preserve">. </w:t>
      </w:r>
      <w:r w:rsidR="00AA350B" w:rsidRPr="00FC7DF5">
        <w:rPr>
          <w:rFonts w:ascii="Cambria" w:hAnsi="Cambria"/>
        </w:rPr>
        <w:t>There was one detailed case study (Roach, 2018) and one qualitative study that reported the results of interviews and journal entries (Forbes, 2019).</w:t>
      </w:r>
    </w:p>
    <w:p w14:paraId="1640F188" w14:textId="547EAFF8" w:rsidR="00AA350B" w:rsidRPr="00FC7DF5" w:rsidRDefault="00AA350B" w:rsidP="003C443A">
      <w:pPr>
        <w:spacing w:after="0" w:line="240" w:lineRule="auto"/>
        <w:rPr>
          <w:rFonts w:ascii="Cambria" w:hAnsi="Cambria"/>
        </w:rPr>
      </w:pPr>
    </w:p>
    <w:p w14:paraId="1B319476" w14:textId="529DF3F9" w:rsidR="00AA350B" w:rsidRPr="00FC7DF5" w:rsidRDefault="00352A2E" w:rsidP="003C443A">
      <w:pPr>
        <w:spacing w:after="0" w:line="240" w:lineRule="auto"/>
        <w:rPr>
          <w:rFonts w:ascii="Cambria" w:hAnsi="Cambria"/>
          <w:i/>
          <w:iCs/>
        </w:rPr>
      </w:pPr>
      <w:r w:rsidRPr="00FC7DF5">
        <w:rPr>
          <w:rFonts w:ascii="Cambria" w:hAnsi="Cambria"/>
          <w:i/>
          <w:iCs/>
        </w:rPr>
        <w:t xml:space="preserve">3. What particular tools and applications </w:t>
      </w:r>
      <w:proofErr w:type="gramStart"/>
      <w:r w:rsidRPr="00FC7DF5">
        <w:rPr>
          <w:rFonts w:ascii="Cambria" w:hAnsi="Cambria"/>
          <w:i/>
          <w:iCs/>
        </w:rPr>
        <w:t>are explicitly named</w:t>
      </w:r>
      <w:proofErr w:type="gramEnd"/>
      <w:r w:rsidRPr="00FC7DF5">
        <w:rPr>
          <w:rFonts w:ascii="Cambria" w:hAnsi="Cambria"/>
          <w:i/>
          <w:iCs/>
        </w:rPr>
        <w:t xml:space="preserve"> in the educational research literature as falling under the category of AI learning tools?</w:t>
      </w:r>
    </w:p>
    <w:p w14:paraId="10A5889A" w14:textId="39763A10" w:rsidR="00352A2E" w:rsidRPr="00FC7DF5" w:rsidRDefault="00352A2E" w:rsidP="003C443A">
      <w:pPr>
        <w:spacing w:after="0" w:line="240" w:lineRule="auto"/>
        <w:rPr>
          <w:rFonts w:ascii="Cambria" w:hAnsi="Cambria"/>
        </w:rPr>
      </w:pPr>
    </w:p>
    <w:p w14:paraId="079E418C" w14:textId="10DFD82B" w:rsidR="00352A2E" w:rsidRPr="00FC7DF5" w:rsidRDefault="00352A2E" w:rsidP="00F163EF">
      <w:pPr>
        <w:spacing w:after="0" w:line="240" w:lineRule="auto"/>
        <w:ind w:firstLine="720"/>
        <w:rPr>
          <w:rFonts w:ascii="Cambria" w:hAnsi="Cambria"/>
        </w:rPr>
      </w:pPr>
      <w:r w:rsidRPr="00FC7DF5">
        <w:rPr>
          <w:rFonts w:ascii="Cambria" w:hAnsi="Cambria"/>
        </w:rPr>
        <w:t xml:space="preserve">The technologies used in the reviewed studies were categorized by common themes, with virtual assistants being the most common (but even then, in only </w:t>
      </w:r>
      <w:proofErr w:type="gramStart"/>
      <w:r w:rsidRPr="00FC7DF5">
        <w:rPr>
          <w:rFonts w:ascii="Cambria" w:hAnsi="Cambria"/>
        </w:rPr>
        <w:t>4</w:t>
      </w:r>
      <w:proofErr w:type="gramEnd"/>
      <w:r w:rsidRPr="00FC7DF5">
        <w:rPr>
          <w:rFonts w:ascii="Cambria" w:hAnsi="Cambria"/>
        </w:rPr>
        <w:t xml:space="preserve"> of the 13 reports).</w:t>
      </w:r>
    </w:p>
    <w:p w14:paraId="75F323A5" w14:textId="2DD232DC" w:rsidR="00352A2E" w:rsidRPr="00FC7DF5" w:rsidRDefault="00352A2E" w:rsidP="003C443A">
      <w:pPr>
        <w:spacing w:after="0" w:line="240" w:lineRule="auto"/>
        <w:rPr>
          <w:rFonts w:ascii="Cambria" w:hAnsi="Cambria"/>
        </w:rPr>
      </w:pPr>
    </w:p>
    <w:tbl>
      <w:tblPr>
        <w:tblStyle w:val="TableGrid"/>
        <w:tblW w:w="0" w:type="auto"/>
        <w:tblLook w:val="04A0" w:firstRow="1" w:lastRow="0" w:firstColumn="1" w:lastColumn="0" w:noHBand="0" w:noVBand="1"/>
      </w:tblPr>
      <w:tblGrid>
        <w:gridCol w:w="6799"/>
        <w:gridCol w:w="2551"/>
      </w:tblGrid>
      <w:tr w:rsidR="003D08EE" w:rsidRPr="00FC7DF5" w14:paraId="491936A9" w14:textId="77777777" w:rsidTr="007C0BEF">
        <w:tc>
          <w:tcPr>
            <w:tcW w:w="6799" w:type="dxa"/>
            <w:shd w:val="clear" w:color="auto" w:fill="D9D9D9" w:themeFill="background1" w:themeFillShade="D9"/>
          </w:tcPr>
          <w:p w14:paraId="41FEFA7F" w14:textId="22EB40DD" w:rsidR="003D08EE" w:rsidRPr="00FC7DF5" w:rsidRDefault="003D08EE" w:rsidP="003C443A">
            <w:pPr>
              <w:rPr>
                <w:rFonts w:ascii="Cambria" w:hAnsi="Cambria"/>
              </w:rPr>
            </w:pPr>
            <w:r w:rsidRPr="00FC7DF5">
              <w:rPr>
                <w:rFonts w:ascii="Cambria" w:hAnsi="Cambria" w:cs="Calibri"/>
                <w:b/>
                <w:bCs/>
                <w:color w:val="000000"/>
              </w:rPr>
              <w:t>Category of technology</w:t>
            </w:r>
          </w:p>
        </w:tc>
        <w:tc>
          <w:tcPr>
            <w:tcW w:w="2551" w:type="dxa"/>
            <w:shd w:val="clear" w:color="auto" w:fill="D9D9D9" w:themeFill="background1" w:themeFillShade="D9"/>
          </w:tcPr>
          <w:p w14:paraId="6DDCC25C" w14:textId="38E47F5D" w:rsidR="003D08EE" w:rsidRPr="00FC7DF5" w:rsidRDefault="003D08EE" w:rsidP="007C0BEF">
            <w:pPr>
              <w:jc w:val="center"/>
              <w:rPr>
                <w:rFonts w:ascii="Cambria" w:hAnsi="Cambria"/>
                <w:b/>
                <w:bCs/>
              </w:rPr>
            </w:pPr>
            <w:r w:rsidRPr="00FC7DF5">
              <w:rPr>
                <w:rFonts w:ascii="Cambria" w:hAnsi="Cambria"/>
                <w:b/>
                <w:bCs/>
              </w:rPr>
              <w:t># in final set</w:t>
            </w:r>
          </w:p>
        </w:tc>
      </w:tr>
      <w:tr w:rsidR="003D08EE" w:rsidRPr="00FC7DF5" w14:paraId="5F5B2E6D" w14:textId="77777777" w:rsidTr="007C0BEF">
        <w:tc>
          <w:tcPr>
            <w:tcW w:w="6799" w:type="dxa"/>
          </w:tcPr>
          <w:p w14:paraId="6752D951" w14:textId="4BF28127" w:rsidR="003D08EE" w:rsidRPr="00FC7DF5" w:rsidRDefault="003D08EE" w:rsidP="003D08EE">
            <w:pPr>
              <w:pStyle w:val="xmsonormal"/>
              <w:shd w:val="clear" w:color="auto" w:fill="FFFFFF"/>
              <w:spacing w:before="0" w:beforeAutospacing="0" w:after="0" w:afterAutospacing="0"/>
              <w:rPr>
                <w:rFonts w:ascii="Cambria" w:hAnsi="Cambria" w:cs="Calibri"/>
                <w:sz w:val="22"/>
                <w:szCs w:val="22"/>
              </w:rPr>
            </w:pPr>
            <w:r w:rsidRPr="00FC7DF5">
              <w:rPr>
                <w:rFonts w:ascii="Cambria" w:hAnsi="Cambria" w:cs="Calibri"/>
                <w:sz w:val="22"/>
                <w:szCs w:val="22"/>
              </w:rPr>
              <w:t>Adaptive Reading Assistance</w:t>
            </w:r>
          </w:p>
        </w:tc>
        <w:tc>
          <w:tcPr>
            <w:tcW w:w="2551" w:type="dxa"/>
          </w:tcPr>
          <w:p w14:paraId="7067F627" w14:textId="4131707F" w:rsidR="003D08EE" w:rsidRPr="00FC7DF5" w:rsidRDefault="003D08EE" w:rsidP="003D08EE">
            <w:pPr>
              <w:jc w:val="center"/>
              <w:rPr>
                <w:rFonts w:ascii="Cambria" w:hAnsi="Cambria"/>
              </w:rPr>
            </w:pPr>
            <w:r w:rsidRPr="00FC7DF5">
              <w:rPr>
                <w:rFonts w:ascii="Cambria" w:hAnsi="Cambria"/>
              </w:rPr>
              <w:t>1</w:t>
            </w:r>
          </w:p>
        </w:tc>
      </w:tr>
      <w:tr w:rsidR="003D08EE" w:rsidRPr="00FC7DF5" w14:paraId="4A69B7DA" w14:textId="77777777" w:rsidTr="007C0BEF">
        <w:tc>
          <w:tcPr>
            <w:tcW w:w="6799" w:type="dxa"/>
          </w:tcPr>
          <w:p w14:paraId="4810F9F8" w14:textId="2457A9D4" w:rsidR="003D08EE" w:rsidRPr="00FC7DF5" w:rsidRDefault="003D08EE" w:rsidP="003C443A">
            <w:pPr>
              <w:rPr>
                <w:rFonts w:ascii="Cambria" w:hAnsi="Cambria"/>
              </w:rPr>
            </w:pPr>
            <w:r w:rsidRPr="00FC7DF5">
              <w:rPr>
                <w:rFonts w:ascii="Cambria" w:hAnsi="Cambria" w:cs="Calibri"/>
              </w:rPr>
              <w:t>Augmentative and Alternate Communication (AAC)</w:t>
            </w:r>
          </w:p>
        </w:tc>
        <w:tc>
          <w:tcPr>
            <w:tcW w:w="2551" w:type="dxa"/>
          </w:tcPr>
          <w:p w14:paraId="4E5267EC" w14:textId="4E8436A6" w:rsidR="003D08EE" w:rsidRPr="00FC7DF5" w:rsidRDefault="003D08EE" w:rsidP="003D08EE">
            <w:pPr>
              <w:jc w:val="center"/>
              <w:rPr>
                <w:rFonts w:ascii="Cambria" w:hAnsi="Cambria"/>
              </w:rPr>
            </w:pPr>
            <w:r w:rsidRPr="00FC7DF5">
              <w:rPr>
                <w:rFonts w:ascii="Cambria" w:hAnsi="Cambria"/>
              </w:rPr>
              <w:t>1</w:t>
            </w:r>
          </w:p>
        </w:tc>
      </w:tr>
      <w:tr w:rsidR="003D08EE" w:rsidRPr="00FC7DF5" w14:paraId="5D123A0E" w14:textId="77777777" w:rsidTr="007C0BEF">
        <w:tc>
          <w:tcPr>
            <w:tcW w:w="6799" w:type="dxa"/>
          </w:tcPr>
          <w:p w14:paraId="54BF0E58" w14:textId="5E618B14" w:rsidR="003D08EE" w:rsidRPr="00FC7DF5" w:rsidRDefault="003D08EE" w:rsidP="003D08EE">
            <w:pPr>
              <w:pStyle w:val="xmsonormal"/>
              <w:shd w:val="clear" w:color="auto" w:fill="FFFFFF"/>
              <w:spacing w:before="0" w:beforeAutospacing="0" w:after="0" w:afterAutospacing="0"/>
              <w:rPr>
                <w:rFonts w:ascii="Cambria" w:hAnsi="Cambria" w:cs="Calibri"/>
                <w:sz w:val="22"/>
                <w:szCs w:val="22"/>
              </w:rPr>
            </w:pPr>
            <w:r w:rsidRPr="00FC7DF5">
              <w:rPr>
                <w:rFonts w:ascii="Cambria" w:hAnsi="Cambria" w:cs="Calibri"/>
                <w:sz w:val="22"/>
                <w:szCs w:val="22"/>
              </w:rPr>
              <w:t>Automatic Speech Recognition</w:t>
            </w:r>
          </w:p>
        </w:tc>
        <w:tc>
          <w:tcPr>
            <w:tcW w:w="2551" w:type="dxa"/>
          </w:tcPr>
          <w:p w14:paraId="4096323E" w14:textId="1863FA40" w:rsidR="003D08EE" w:rsidRPr="00FC7DF5" w:rsidRDefault="003D08EE" w:rsidP="003D08EE">
            <w:pPr>
              <w:jc w:val="center"/>
              <w:rPr>
                <w:rFonts w:ascii="Cambria" w:hAnsi="Cambria"/>
              </w:rPr>
            </w:pPr>
            <w:r w:rsidRPr="00FC7DF5">
              <w:rPr>
                <w:rFonts w:ascii="Cambria" w:hAnsi="Cambria"/>
              </w:rPr>
              <w:t>1</w:t>
            </w:r>
          </w:p>
        </w:tc>
      </w:tr>
      <w:tr w:rsidR="003D08EE" w:rsidRPr="00FC7DF5" w14:paraId="699F8477" w14:textId="77777777" w:rsidTr="007C0BEF">
        <w:tc>
          <w:tcPr>
            <w:tcW w:w="6799" w:type="dxa"/>
          </w:tcPr>
          <w:p w14:paraId="1F4A1A82" w14:textId="6845D5AA" w:rsidR="003D08EE" w:rsidRPr="00FC7DF5" w:rsidRDefault="003D08EE" w:rsidP="003C443A">
            <w:pPr>
              <w:rPr>
                <w:rFonts w:ascii="Cambria" w:hAnsi="Cambria"/>
              </w:rPr>
            </w:pPr>
            <w:r w:rsidRPr="00FC7DF5">
              <w:rPr>
                <w:rFonts w:ascii="Cambria" w:hAnsi="Cambria"/>
              </w:rPr>
              <w:t>Sensory Augmentation</w:t>
            </w:r>
          </w:p>
        </w:tc>
        <w:tc>
          <w:tcPr>
            <w:tcW w:w="2551" w:type="dxa"/>
          </w:tcPr>
          <w:p w14:paraId="78E7A485" w14:textId="5A22C9BA" w:rsidR="003D08EE" w:rsidRPr="00FC7DF5" w:rsidRDefault="003D08EE" w:rsidP="003D08EE">
            <w:pPr>
              <w:jc w:val="center"/>
              <w:rPr>
                <w:rFonts w:ascii="Cambria" w:hAnsi="Cambria"/>
              </w:rPr>
            </w:pPr>
            <w:r w:rsidRPr="00FC7DF5">
              <w:rPr>
                <w:rFonts w:ascii="Cambria" w:hAnsi="Cambria"/>
              </w:rPr>
              <w:t>2</w:t>
            </w:r>
          </w:p>
        </w:tc>
      </w:tr>
      <w:tr w:rsidR="003D08EE" w:rsidRPr="00FC7DF5" w14:paraId="17E83F5D" w14:textId="77777777" w:rsidTr="007C0BEF">
        <w:tc>
          <w:tcPr>
            <w:tcW w:w="6799" w:type="dxa"/>
          </w:tcPr>
          <w:p w14:paraId="27A9B6B4" w14:textId="06881FFA" w:rsidR="003D08EE" w:rsidRPr="00FC7DF5" w:rsidRDefault="003D08EE" w:rsidP="003C443A">
            <w:pPr>
              <w:rPr>
                <w:rFonts w:ascii="Cambria" w:hAnsi="Cambria"/>
              </w:rPr>
            </w:pPr>
            <w:r w:rsidRPr="00FC7DF5">
              <w:rPr>
                <w:rFonts w:ascii="Cambria" w:hAnsi="Cambria"/>
              </w:rPr>
              <w:t>Smart Glasses</w:t>
            </w:r>
          </w:p>
        </w:tc>
        <w:tc>
          <w:tcPr>
            <w:tcW w:w="2551" w:type="dxa"/>
          </w:tcPr>
          <w:p w14:paraId="34D2D954" w14:textId="5E4F0447" w:rsidR="003D08EE" w:rsidRPr="00FC7DF5" w:rsidRDefault="003D08EE" w:rsidP="003D08EE">
            <w:pPr>
              <w:jc w:val="center"/>
              <w:rPr>
                <w:rFonts w:ascii="Cambria" w:hAnsi="Cambria"/>
              </w:rPr>
            </w:pPr>
            <w:r w:rsidRPr="00FC7DF5">
              <w:rPr>
                <w:rFonts w:ascii="Cambria" w:hAnsi="Cambria"/>
              </w:rPr>
              <w:t>1</w:t>
            </w:r>
          </w:p>
        </w:tc>
      </w:tr>
      <w:tr w:rsidR="003D08EE" w:rsidRPr="00FC7DF5" w14:paraId="2A0D9E28" w14:textId="77777777" w:rsidTr="007C0BEF">
        <w:tc>
          <w:tcPr>
            <w:tcW w:w="6799" w:type="dxa"/>
          </w:tcPr>
          <w:p w14:paraId="43D39014" w14:textId="526A9662" w:rsidR="003D08EE" w:rsidRPr="00FC7DF5" w:rsidRDefault="003D08EE" w:rsidP="003C443A">
            <w:pPr>
              <w:rPr>
                <w:rFonts w:ascii="Cambria" w:hAnsi="Cambria"/>
              </w:rPr>
            </w:pPr>
            <w:r w:rsidRPr="00FC7DF5">
              <w:rPr>
                <w:rFonts w:ascii="Cambria" w:hAnsi="Cambria"/>
              </w:rPr>
              <w:t>Smartphone Apps</w:t>
            </w:r>
          </w:p>
        </w:tc>
        <w:tc>
          <w:tcPr>
            <w:tcW w:w="2551" w:type="dxa"/>
          </w:tcPr>
          <w:p w14:paraId="264B1912" w14:textId="5E181E4B" w:rsidR="003D08EE" w:rsidRPr="00FC7DF5" w:rsidRDefault="003D08EE" w:rsidP="003D08EE">
            <w:pPr>
              <w:jc w:val="center"/>
              <w:rPr>
                <w:rFonts w:ascii="Cambria" w:hAnsi="Cambria"/>
              </w:rPr>
            </w:pPr>
            <w:r w:rsidRPr="00FC7DF5">
              <w:rPr>
                <w:rFonts w:ascii="Cambria" w:hAnsi="Cambria"/>
              </w:rPr>
              <w:t>1</w:t>
            </w:r>
          </w:p>
        </w:tc>
      </w:tr>
      <w:tr w:rsidR="003D08EE" w:rsidRPr="00FC7DF5" w14:paraId="4FA6B1C6" w14:textId="77777777" w:rsidTr="007C0BEF">
        <w:tc>
          <w:tcPr>
            <w:tcW w:w="6799" w:type="dxa"/>
          </w:tcPr>
          <w:p w14:paraId="67793D78" w14:textId="0D3A0855" w:rsidR="003D08EE" w:rsidRPr="00FC7DF5" w:rsidRDefault="003D08EE" w:rsidP="003C443A">
            <w:pPr>
              <w:rPr>
                <w:rFonts w:ascii="Cambria" w:hAnsi="Cambria"/>
              </w:rPr>
            </w:pPr>
            <w:r w:rsidRPr="00FC7DF5">
              <w:rPr>
                <w:rFonts w:ascii="Cambria" w:hAnsi="Cambria"/>
              </w:rPr>
              <w:t>Speech to Text</w:t>
            </w:r>
          </w:p>
        </w:tc>
        <w:tc>
          <w:tcPr>
            <w:tcW w:w="2551" w:type="dxa"/>
          </w:tcPr>
          <w:p w14:paraId="313815BD" w14:textId="065E4B03" w:rsidR="003D08EE" w:rsidRPr="00FC7DF5" w:rsidRDefault="003D08EE" w:rsidP="003D08EE">
            <w:pPr>
              <w:jc w:val="center"/>
              <w:rPr>
                <w:rFonts w:ascii="Cambria" w:hAnsi="Cambria"/>
              </w:rPr>
            </w:pPr>
            <w:r w:rsidRPr="00FC7DF5">
              <w:rPr>
                <w:rFonts w:ascii="Cambria" w:hAnsi="Cambria"/>
              </w:rPr>
              <w:t>1</w:t>
            </w:r>
          </w:p>
        </w:tc>
      </w:tr>
      <w:tr w:rsidR="003D08EE" w:rsidRPr="00FC7DF5" w14:paraId="0AF1BFB5" w14:textId="77777777" w:rsidTr="007C0BEF">
        <w:tc>
          <w:tcPr>
            <w:tcW w:w="6799" w:type="dxa"/>
          </w:tcPr>
          <w:p w14:paraId="2693BF3C" w14:textId="2C0597FB" w:rsidR="003D08EE" w:rsidRPr="00FC7DF5" w:rsidRDefault="003D08EE" w:rsidP="003C443A">
            <w:pPr>
              <w:rPr>
                <w:rFonts w:ascii="Cambria" w:hAnsi="Cambria"/>
              </w:rPr>
            </w:pPr>
            <w:r w:rsidRPr="00FC7DF5">
              <w:rPr>
                <w:rFonts w:ascii="Cambria" w:hAnsi="Cambria"/>
              </w:rPr>
              <w:t>Text Summarization</w:t>
            </w:r>
          </w:p>
        </w:tc>
        <w:tc>
          <w:tcPr>
            <w:tcW w:w="2551" w:type="dxa"/>
          </w:tcPr>
          <w:p w14:paraId="0D1C1F84" w14:textId="6DA43AB8" w:rsidR="003D08EE" w:rsidRPr="00FC7DF5" w:rsidRDefault="003D08EE" w:rsidP="003D08EE">
            <w:pPr>
              <w:jc w:val="center"/>
              <w:rPr>
                <w:rFonts w:ascii="Cambria" w:hAnsi="Cambria"/>
              </w:rPr>
            </w:pPr>
            <w:r w:rsidRPr="00FC7DF5">
              <w:rPr>
                <w:rFonts w:ascii="Cambria" w:hAnsi="Cambria"/>
              </w:rPr>
              <w:t>1</w:t>
            </w:r>
          </w:p>
        </w:tc>
      </w:tr>
      <w:tr w:rsidR="003D08EE" w:rsidRPr="00FC7DF5" w14:paraId="0F202DE8" w14:textId="77777777" w:rsidTr="007C0BEF">
        <w:tc>
          <w:tcPr>
            <w:tcW w:w="6799" w:type="dxa"/>
          </w:tcPr>
          <w:p w14:paraId="3E673759" w14:textId="7C2A25C4" w:rsidR="003D08EE" w:rsidRPr="00FC7DF5" w:rsidRDefault="003D08EE" w:rsidP="003C443A">
            <w:pPr>
              <w:rPr>
                <w:rFonts w:ascii="Cambria" w:hAnsi="Cambria"/>
              </w:rPr>
            </w:pPr>
            <w:r w:rsidRPr="00FC7DF5">
              <w:rPr>
                <w:rFonts w:ascii="Cambria" w:hAnsi="Cambria"/>
              </w:rPr>
              <w:t>Text to Speech</w:t>
            </w:r>
          </w:p>
        </w:tc>
        <w:tc>
          <w:tcPr>
            <w:tcW w:w="2551" w:type="dxa"/>
          </w:tcPr>
          <w:p w14:paraId="18C31598" w14:textId="77F7BD12" w:rsidR="003D08EE" w:rsidRPr="00FC7DF5" w:rsidRDefault="003D08EE" w:rsidP="003D08EE">
            <w:pPr>
              <w:jc w:val="center"/>
              <w:rPr>
                <w:rFonts w:ascii="Cambria" w:hAnsi="Cambria"/>
              </w:rPr>
            </w:pPr>
            <w:r w:rsidRPr="00FC7DF5">
              <w:rPr>
                <w:rFonts w:ascii="Cambria" w:hAnsi="Cambria"/>
              </w:rPr>
              <w:t>2</w:t>
            </w:r>
          </w:p>
        </w:tc>
      </w:tr>
      <w:tr w:rsidR="003D08EE" w:rsidRPr="00FC7DF5" w14:paraId="7AA868E2" w14:textId="77777777" w:rsidTr="007C0BEF">
        <w:tc>
          <w:tcPr>
            <w:tcW w:w="6799" w:type="dxa"/>
          </w:tcPr>
          <w:p w14:paraId="09EE0328" w14:textId="761C23B4" w:rsidR="003D08EE" w:rsidRPr="00FC7DF5" w:rsidRDefault="003D08EE" w:rsidP="003C443A">
            <w:pPr>
              <w:rPr>
                <w:rFonts w:ascii="Cambria" w:hAnsi="Cambria"/>
              </w:rPr>
            </w:pPr>
            <w:r w:rsidRPr="00FC7DF5">
              <w:rPr>
                <w:rFonts w:ascii="Cambria" w:hAnsi="Cambria"/>
              </w:rPr>
              <w:t>Virtual Assistants</w:t>
            </w:r>
          </w:p>
        </w:tc>
        <w:tc>
          <w:tcPr>
            <w:tcW w:w="2551" w:type="dxa"/>
          </w:tcPr>
          <w:p w14:paraId="0AFBD85F" w14:textId="7549D7C4" w:rsidR="003D08EE" w:rsidRPr="00FC7DF5" w:rsidRDefault="003D08EE" w:rsidP="003D08EE">
            <w:pPr>
              <w:jc w:val="center"/>
              <w:rPr>
                <w:rFonts w:ascii="Cambria" w:hAnsi="Cambria"/>
              </w:rPr>
            </w:pPr>
            <w:r w:rsidRPr="00FC7DF5">
              <w:rPr>
                <w:rFonts w:ascii="Cambria" w:hAnsi="Cambria"/>
              </w:rPr>
              <w:t>4</w:t>
            </w:r>
          </w:p>
        </w:tc>
      </w:tr>
      <w:tr w:rsidR="003D08EE" w:rsidRPr="00FC7DF5" w14:paraId="6DFBC982" w14:textId="77777777" w:rsidTr="007C0BEF">
        <w:tc>
          <w:tcPr>
            <w:tcW w:w="6799" w:type="dxa"/>
          </w:tcPr>
          <w:p w14:paraId="05D56DB8" w14:textId="44D80E8E" w:rsidR="003D08EE" w:rsidRPr="00FC7DF5" w:rsidRDefault="003D08EE" w:rsidP="003C443A">
            <w:pPr>
              <w:rPr>
                <w:rFonts w:ascii="Cambria" w:hAnsi="Cambria"/>
              </w:rPr>
            </w:pPr>
            <w:r w:rsidRPr="00FC7DF5">
              <w:rPr>
                <w:rFonts w:ascii="Cambria" w:hAnsi="Cambria"/>
              </w:rPr>
              <w:t>Virtual/Adaptive learning environments</w:t>
            </w:r>
          </w:p>
        </w:tc>
        <w:tc>
          <w:tcPr>
            <w:tcW w:w="2551" w:type="dxa"/>
          </w:tcPr>
          <w:p w14:paraId="67DEEB75" w14:textId="2FB32D50" w:rsidR="003D08EE" w:rsidRPr="00FC7DF5" w:rsidRDefault="003D08EE" w:rsidP="003D08EE">
            <w:pPr>
              <w:jc w:val="center"/>
              <w:rPr>
                <w:rFonts w:ascii="Cambria" w:hAnsi="Cambria"/>
              </w:rPr>
            </w:pPr>
            <w:r w:rsidRPr="00FC7DF5">
              <w:rPr>
                <w:rFonts w:ascii="Cambria" w:hAnsi="Cambria"/>
              </w:rPr>
              <w:t>2</w:t>
            </w:r>
          </w:p>
        </w:tc>
      </w:tr>
    </w:tbl>
    <w:p w14:paraId="76AA09DF" w14:textId="1A45AEC2" w:rsidR="003D08EE" w:rsidRPr="00FC7DF5" w:rsidRDefault="003D08EE" w:rsidP="003D08EE">
      <w:pPr>
        <w:spacing w:after="0" w:line="240" w:lineRule="auto"/>
        <w:rPr>
          <w:rFonts w:ascii="Cambria" w:hAnsi="Cambria"/>
        </w:rPr>
      </w:pPr>
    </w:p>
    <w:p w14:paraId="7E4E05C4" w14:textId="76402EBB" w:rsidR="002D53B5" w:rsidRPr="00FC7DF5" w:rsidRDefault="002D53B5" w:rsidP="003D08EE">
      <w:pPr>
        <w:spacing w:after="0" w:line="240" w:lineRule="auto"/>
        <w:rPr>
          <w:rFonts w:ascii="Cambria" w:hAnsi="Cambria"/>
        </w:rPr>
      </w:pPr>
      <w:r w:rsidRPr="00FC7DF5">
        <w:rPr>
          <w:rFonts w:ascii="Cambria" w:hAnsi="Cambria"/>
        </w:rPr>
        <w:lastRenderedPageBreak/>
        <w:tab/>
        <w:t xml:space="preserve">Various specific applications and technologies </w:t>
      </w:r>
      <w:proofErr w:type="gramStart"/>
      <w:r w:rsidRPr="00FC7DF5">
        <w:rPr>
          <w:rFonts w:ascii="Cambria" w:hAnsi="Cambria"/>
        </w:rPr>
        <w:t>were mentioned</w:t>
      </w:r>
      <w:proofErr w:type="gramEnd"/>
      <w:r w:rsidRPr="00FC7DF5">
        <w:rPr>
          <w:rFonts w:ascii="Cambria" w:hAnsi="Cambria"/>
        </w:rPr>
        <w:t xml:space="preserve"> in the gathered literature, but again there was very little emphasis on any one tool. The most prevalent were virtual assistant applications – Alexa (3), Amazon Echo (1), Siri (1), </w:t>
      </w:r>
      <w:proofErr w:type="gramStart"/>
      <w:r w:rsidRPr="00FC7DF5">
        <w:rPr>
          <w:rFonts w:ascii="Cambria" w:hAnsi="Cambria"/>
        </w:rPr>
        <w:t>Google</w:t>
      </w:r>
      <w:proofErr w:type="gramEnd"/>
      <w:r w:rsidRPr="00FC7DF5">
        <w:rPr>
          <w:rFonts w:ascii="Cambria" w:hAnsi="Cambria"/>
        </w:rPr>
        <w:t xml:space="preserve"> Assistant (1), with the </w:t>
      </w:r>
      <w:r w:rsidR="00E21676" w:rsidRPr="00FC7DF5">
        <w:rPr>
          <w:rFonts w:ascii="Cambria" w:hAnsi="Cambria"/>
        </w:rPr>
        <w:t>focus</w:t>
      </w:r>
      <w:r w:rsidRPr="00FC7DF5">
        <w:rPr>
          <w:rFonts w:ascii="Cambria" w:hAnsi="Cambria"/>
        </w:rPr>
        <w:t xml:space="preserve"> being on facilitating the ability of disabled populations to speak to them and pass instructions.</w:t>
      </w:r>
    </w:p>
    <w:p w14:paraId="065C1C3D" w14:textId="77777777" w:rsidR="002D53B5" w:rsidRPr="00FC7DF5" w:rsidRDefault="002D53B5" w:rsidP="003D08EE">
      <w:pPr>
        <w:spacing w:after="0" w:line="240" w:lineRule="auto"/>
        <w:rPr>
          <w:rFonts w:ascii="Cambria" w:hAnsi="Cambria"/>
        </w:rPr>
      </w:pPr>
    </w:p>
    <w:tbl>
      <w:tblPr>
        <w:tblStyle w:val="TableGrid"/>
        <w:tblW w:w="0" w:type="auto"/>
        <w:tblLook w:val="04A0" w:firstRow="1" w:lastRow="0" w:firstColumn="1" w:lastColumn="0" w:noHBand="0" w:noVBand="1"/>
      </w:tblPr>
      <w:tblGrid>
        <w:gridCol w:w="6799"/>
        <w:gridCol w:w="2551"/>
      </w:tblGrid>
      <w:tr w:rsidR="003D08EE" w:rsidRPr="00FC7DF5" w14:paraId="6C03E0BE" w14:textId="77777777" w:rsidTr="004A6BBB">
        <w:tc>
          <w:tcPr>
            <w:tcW w:w="6799" w:type="dxa"/>
            <w:shd w:val="clear" w:color="auto" w:fill="D9D9D9" w:themeFill="background1" w:themeFillShade="D9"/>
          </w:tcPr>
          <w:p w14:paraId="74499BD5" w14:textId="24EC937B" w:rsidR="003D08EE" w:rsidRPr="00FC7DF5" w:rsidRDefault="003D08EE" w:rsidP="00B125E8">
            <w:pPr>
              <w:rPr>
                <w:rFonts w:ascii="Cambria" w:hAnsi="Cambria"/>
              </w:rPr>
            </w:pPr>
            <w:r w:rsidRPr="00FC7DF5">
              <w:rPr>
                <w:rFonts w:ascii="Cambria" w:hAnsi="Cambria" w:cs="Calibri"/>
                <w:b/>
                <w:bCs/>
                <w:color w:val="000000"/>
              </w:rPr>
              <w:t>Specific branded technology</w:t>
            </w:r>
          </w:p>
        </w:tc>
        <w:tc>
          <w:tcPr>
            <w:tcW w:w="2551" w:type="dxa"/>
            <w:shd w:val="clear" w:color="auto" w:fill="D9D9D9" w:themeFill="background1" w:themeFillShade="D9"/>
          </w:tcPr>
          <w:p w14:paraId="46EC22E7" w14:textId="7FD471D8" w:rsidR="003D08EE" w:rsidRPr="00FC7DF5" w:rsidRDefault="003D08EE" w:rsidP="007C0BEF">
            <w:pPr>
              <w:jc w:val="center"/>
              <w:rPr>
                <w:rFonts w:ascii="Cambria" w:hAnsi="Cambria"/>
                <w:b/>
                <w:bCs/>
              </w:rPr>
            </w:pPr>
            <w:r w:rsidRPr="00FC7DF5">
              <w:rPr>
                <w:rFonts w:ascii="Cambria" w:hAnsi="Cambria"/>
                <w:b/>
                <w:bCs/>
              </w:rPr>
              <w:t># in final set</w:t>
            </w:r>
          </w:p>
        </w:tc>
      </w:tr>
      <w:tr w:rsidR="003D08EE" w:rsidRPr="00FC7DF5" w14:paraId="7CAA4CC1" w14:textId="77777777" w:rsidTr="004A6BBB">
        <w:tc>
          <w:tcPr>
            <w:tcW w:w="6799" w:type="dxa"/>
          </w:tcPr>
          <w:p w14:paraId="6BD1B748" w14:textId="682617F5" w:rsidR="003D08EE" w:rsidRPr="00FC7DF5" w:rsidRDefault="003D08EE" w:rsidP="00B125E8">
            <w:pPr>
              <w:pStyle w:val="xmsonormal"/>
              <w:shd w:val="clear" w:color="auto" w:fill="FFFFFF"/>
              <w:spacing w:before="0" w:beforeAutospacing="0" w:after="0" w:afterAutospacing="0"/>
              <w:rPr>
                <w:rFonts w:ascii="Cambria" w:hAnsi="Cambria" w:cs="Calibri"/>
                <w:sz w:val="22"/>
                <w:szCs w:val="22"/>
              </w:rPr>
            </w:pPr>
            <w:r w:rsidRPr="00FC7DF5">
              <w:rPr>
                <w:rFonts w:ascii="Cambria" w:hAnsi="Cambria" w:cs="Calibri"/>
                <w:sz w:val="22"/>
                <w:szCs w:val="22"/>
              </w:rPr>
              <w:t>Agent-DYSL</w:t>
            </w:r>
          </w:p>
        </w:tc>
        <w:tc>
          <w:tcPr>
            <w:tcW w:w="2551" w:type="dxa"/>
          </w:tcPr>
          <w:p w14:paraId="67713279" w14:textId="78CED310" w:rsidR="003D08EE" w:rsidRPr="00FC7DF5" w:rsidRDefault="003D08EE" w:rsidP="00B125E8">
            <w:pPr>
              <w:jc w:val="center"/>
              <w:rPr>
                <w:rFonts w:ascii="Cambria" w:hAnsi="Cambria"/>
              </w:rPr>
            </w:pPr>
            <w:r w:rsidRPr="00FC7DF5">
              <w:rPr>
                <w:rFonts w:ascii="Cambria" w:hAnsi="Cambria"/>
              </w:rPr>
              <w:t>1</w:t>
            </w:r>
          </w:p>
        </w:tc>
      </w:tr>
      <w:tr w:rsidR="003D08EE" w:rsidRPr="00FC7DF5" w14:paraId="1D3401C4" w14:textId="77777777" w:rsidTr="004A6BBB">
        <w:tc>
          <w:tcPr>
            <w:tcW w:w="6799" w:type="dxa"/>
          </w:tcPr>
          <w:p w14:paraId="2C4F9189" w14:textId="41A53173" w:rsidR="003D08EE" w:rsidRPr="00FC7DF5" w:rsidRDefault="003D08EE" w:rsidP="00B125E8">
            <w:pPr>
              <w:rPr>
                <w:rFonts w:ascii="Cambria" w:hAnsi="Cambria"/>
              </w:rPr>
            </w:pPr>
            <w:r w:rsidRPr="00FC7DF5">
              <w:rPr>
                <w:rFonts w:ascii="Cambria" w:hAnsi="Cambria"/>
              </w:rPr>
              <w:t>Alexa</w:t>
            </w:r>
          </w:p>
        </w:tc>
        <w:tc>
          <w:tcPr>
            <w:tcW w:w="2551" w:type="dxa"/>
          </w:tcPr>
          <w:p w14:paraId="038EED58" w14:textId="7966D38D" w:rsidR="003D08EE" w:rsidRPr="00FC7DF5" w:rsidRDefault="003D08EE" w:rsidP="00B125E8">
            <w:pPr>
              <w:jc w:val="center"/>
              <w:rPr>
                <w:rFonts w:ascii="Cambria" w:hAnsi="Cambria"/>
              </w:rPr>
            </w:pPr>
            <w:r w:rsidRPr="00FC7DF5">
              <w:rPr>
                <w:rFonts w:ascii="Cambria" w:hAnsi="Cambria"/>
              </w:rPr>
              <w:t>3</w:t>
            </w:r>
          </w:p>
        </w:tc>
      </w:tr>
      <w:tr w:rsidR="003D08EE" w:rsidRPr="00FC7DF5" w14:paraId="598A7839" w14:textId="77777777" w:rsidTr="004A6BBB">
        <w:tc>
          <w:tcPr>
            <w:tcW w:w="6799" w:type="dxa"/>
          </w:tcPr>
          <w:p w14:paraId="6F3489E7" w14:textId="4F411448" w:rsidR="003D08EE" w:rsidRPr="00FC7DF5" w:rsidRDefault="003D08EE" w:rsidP="003D08EE">
            <w:pPr>
              <w:pStyle w:val="xmsonormal"/>
              <w:spacing w:before="0" w:beforeAutospacing="0" w:after="0" w:afterAutospacing="0"/>
              <w:rPr>
                <w:rFonts w:ascii="Cambria" w:hAnsi="Cambria" w:cs="Calibri"/>
                <w:sz w:val="22"/>
                <w:szCs w:val="22"/>
              </w:rPr>
            </w:pPr>
            <w:r w:rsidRPr="00FC7DF5">
              <w:rPr>
                <w:rFonts w:ascii="Cambria" w:hAnsi="Cambria" w:cs="Calibri"/>
                <w:sz w:val="22"/>
                <w:szCs w:val="22"/>
              </w:rPr>
              <w:t>ALSHI (Adaptative Learning System for Hearing Impaired)</w:t>
            </w:r>
          </w:p>
        </w:tc>
        <w:tc>
          <w:tcPr>
            <w:tcW w:w="2551" w:type="dxa"/>
          </w:tcPr>
          <w:p w14:paraId="4D9B4A9E" w14:textId="0EB3FB2E" w:rsidR="003D08EE" w:rsidRPr="00FC7DF5" w:rsidRDefault="003D08EE" w:rsidP="00B125E8">
            <w:pPr>
              <w:jc w:val="center"/>
              <w:rPr>
                <w:rFonts w:ascii="Cambria" w:hAnsi="Cambria"/>
              </w:rPr>
            </w:pPr>
            <w:r w:rsidRPr="00FC7DF5">
              <w:rPr>
                <w:rFonts w:ascii="Cambria" w:hAnsi="Cambria"/>
              </w:rPr>
              <w:t>1</w:t>
            </w:r>
          </w:p>
        </w:tc>
      </w:tr>
      <w:tr w:rsidR="003D08EE" w:rsidRPr="00FC7DF5" w14:paraId="64FE9A58" w14:textId="77777777" w:rsidTr="004A6BBB">
        <w:tc>
          <w:tcPr>
            <w:tcW w:w="6799" w:type="dxa"/>
          </w:tcPr>
          <w:p w14:paraId="303300F8" w14:textId="08B380CD" w:rsidR="003D08EE" w:rsidRPr="00FC7DF5" w:rsidRDefault="003D08EE" w:rsidP="00B125E8">
            <w:pPr>
              <w:rPr>
                <w:rFonts w:ascii="Cambria" w:hAnsi="Cambria"/>
              </w:rPr>
            </w:pPr>
            <w:r w:rsidRPr="00FC7DF5">
              <w:rPr>
                <w:rFonts w:ascii="Cambria" w:hAnsi="Cambria"/>
              </w:rPr>
              <w:t>Amazon Echo</w:t>
            </w:r>
          </w:p>
        </w:tc>
        <w:tc>
          <w:tcPr>
            <w:tcW w:w="2551" w:type="dxa"/>
          </w:tcPr>
          <w:p w14:paraId="2FB8F0E7" w14:textId="434B5E6D" w:rsidR="003D08EE" w:rsidRPr="00FC7DF5" w:rsidRDefault="003D08EE" w:rsidP="00B125E8">
            <w:pPr>
              <w:jc w:val="center"/>
              <w:rPr>
                <w:rFonts w:ascii="Cambria" w:hAnsi="Cambria"/>
              </w:rPr>
            </w:pPr>
            <w:r w:rsidRPr="00FC7DF5">
              <w:rPr>
                <w:rFonts w:ascii="Cambria" w:hAnsi="Cambria"/>
              </w:rPr>
              <w:t>1</w:t>
            </w:r>
          </w:p>
        </w:tc>
      </w:tr>
      <w:tr w:rsidR="003D08EE" w:rsidRPr="00FC7DF5" w14:paraId="50BFFE18" w14:textId="77777777" w:rsidTr="004A6BBB">
        <w:tc>
          <w:tcPr>
            <w:tcW w:w="6799" w:type="dxa"/>
          </w:tcPr>
          <w:p w14:paraId="1674064D" w14:textId="0D349947" w:rsidR="003D08EE" w:rsidRPr="00FC7DF5" w:rsidRDefault="003D08EE" w:rsidP="00B125E8">
            <w:pPr>
              <w:rPr>
                <w:rFonts w:ascii="Cambria" w:hAnsi="Cambria"/>
              </w:rPr>
            </w:pPr>
            <w:r w:rsidRPr="00FC7DF5">
              <w:rPr>
                <w:rFonts w:ascii="Cambria" w:hAnsi="Cambria"/>
              </w:rPr>
              <w:t>Apple Watch</w:t>
            </w:r>
          </w:p>
        </w:tc>
        <w:tc>
          <w:tcPr>
            <w:tcW w:w="2551" w:type="dxa"/>
          </w:tcPr>
          <w:p w14:paraId="7C2273C3" w14:textId="35E8F603" w:rsidR="003D08EE" w:rsidRPr="00FC7DF5" w:rsidRDefault="003D08EE" w:rsidP="00B125E8">
            <w:pPr>
              <w:jc w:val="center"/>
              <w:rPr>
                <w:rFonts w:ascii="Cambria" w:hAnsi="Cambria"/>
              </w:rPr>
            </w:pPr>
            <w:r w:rsidRPr="00FC7DF5">
              <w:rPr>
                <w:rFonts w:ascii="Cambria" w:hAnsi="Cambria"/>
              </w:rPr>
              <w:t>1</w:t>
            </w:r>
          </w:p>
        </w:tc>
      </w:tr>
      <w:tr w:rsidR="003D08EE" w:rsidRPr="00FC7DF5" w14:paraId="0F8D1870" w14:textId="77777777" w:rsidTr="004A6BBB">
        <w:tc>
          <w:tcPr>
            <w:tcW w:w="6799" w:type="dxa"/>
          </w:tcPr>
          <w:p w14:paraId="7083BB1A" w14:textId="371338D4" w:rsidR="003D08EE" w:rsidRPr="00FC7DF5" w:rsidRDefault="003D08EE" w:rsidP="00B125E8">
            <w:pPr>
              <w:rPr>
                <w:rFonts w:ascii="Cambria" w:hAnsi="Cambria"/>
              </w:rPr>
            </w:pPr>
            <w:r w:rsidRPr="00FC7DF5">
              <w:rPr>
                <w:rFonts w:ascii="Cambria" w:hAnsi="Cambria"/>
              </w:rPr>
              <w:t>Be Focused (app)</w:t>
            </w:r>
          </w:p>
        </w:tc>
        <w:tc>
          <w:tcPr>
            <w:tcW w:w="2551" w:type="dxa"/>
          </w:tcPr>
          <w:p w14:paraId="08ADD33A" w14:textId="5D5E35F1" w:rsidR="003D08EE" w:rsidRPr="00FC7DF5" w:rsidRDefault="003D08EE" w:rsidP="00B125E8">
            <w:pPr>
              <w:jc w:val="center"/>
              <w:rPr>
                <w:rFonts w:ascii="Cambria" w:hAnsi="Cambria"/>
              </w:rPr>
            </w:pPr>
            <w:r w:rsidRPr="00FC7DF5">
              <w:rPr>
                <w:rFonts w:ascii="Cambria" w:hAnsi="Cambria"/>
              </w:rPr>
              <w:t>1</w:t>
            </w:r>
          </w:p>
        </w:tc>
      </w:tr>
      <w:tr w:rsidR="003D08EE" w:rsidRPr="00FC7DF5" w14:paraId="209DB836" w14:textId="77777777" w:rsidTr="004A6BBB">
        <w:tc>
          <w:tcPr>
            <w:tcW w:w="6799" w:type="dxa"/>
          </w:tcPr>
          <w:p w14:paraId="32EF354A" w14:textId="1CCFCAA3" w:rsidR="003D08EE" w:rsidRPr="00FC7DF5" w:rsidRDefault="003D08EE" w:rsidP="00B125E8">
            <w:pPr>
              <w:rPr>
                <w:rFonts w:ascii="Cambria" w:hAnsi="Cambria"/>
              </w:rPr>
            </w:pPr>
            <w:r w:rsidRPr="00FC7DF5">
              <w:rPr>
                <w:rFonts w:ascii="Cambria" w:hAnsi="Cambria"/>
              </w:rPr>
              <w:t>Breathe2Relax (app)</w:t>
            </w:r>
          </w:p>
        </w:tc>
        <w:tc>
          <w:tcPr>
            <w:tcW w:w="2551" w:type="dxa"/>
          </w:tcPr>
          <w:p w14:paraId="1DDC1EFE" w14:textId="7E2EBE60" w:rsidR="003D08EE" w:rsidRPr="00FC7DF5" w:rsidRDefault="003D08EE" w:rsidP="00B125E8">
            <w:pPr>
              <w:jc w:val="center"/>
              <w:rPr>
                <w:rFonts w:ascii="Cambria" w:hAnsi="Cambria"/>
              </w:rPr>
            </w:pPr>
            <w:r w:rsidRPr="00FC7DF5">
              <w:rPr>
                <w:rFonts w:ascii="Cambria" w:hAnsi="Cambria"/>
              </w:rPr>
              <w:t>1</w:t>
            </w:r>
          </w:p>
        </w:tc>
      </w:tr>
      <w:tr w:rsidR="003D08EE" w:rsidRPr="00FC7DF5" w14:paraId="0BA8037D" w14:textId="77777777" w:rsidTr="004A6BBB">
        <w:tc>
          <w:tcPr>
            <w:tcW w:w="6799" w:type="dxa"/>
          </w:tcPr>
          <w:p w14:paraId="5DB0C376" w14:textId="750D65CD" w:rsidR="003D08EE" w:rsidRPr="00FC7DF5" w:rsidRDefault="003D08EE" w:rsidP="00B125E8">
            <w:pPr>
              <w:rPr>
                <w:rFonts w:ascii="Cambria" w:hAnsi="Cambria"/>
              </w:rPr>
            </w:pPr>
            <w:r w:rsidRPr="00FC7DF5">
              <w:rPr>
                <w:rFonts w:ascii="Cambria" w:hAnsi="Cambria"/>
              </w:rPr>
              <w:t>Circle of 6 (app)</w:t>
            </w:r>
          </w:p>
        </w:tc>
        <w:tc>
          <w:tcPr>
            <w:tcW w:w="2551" w:type="dxa"/>
          </w:tcPr>
          <w:p w14:paraId="61476985" w14:textId="7777EAA3" w:rsidR="003D08EE" w:rsidRPr="00FC7DF5" w:rsidRDefault="003D08EE" w:rsidP="00B125E8">
            <w:pPr>
              <w:jc w:val="center"/>
              <w:rPr>
                <w:rFonts w:ascii="Cambria" w:hAnsi="Cambria"/>
              </w:rPr>
            </w:pPr>
            <w:r w:rsidRPr="00FC7DF5">
              <w:rPr>
                <w:rFonts w:ascii="Cambria" w:hAnsi="Cambria"/>
              </w:rPr>
              <w:t>1</w:t>
            </w:r>
          </w:p>
        </w:tc>
      </w:tr>
      <w:tr w:rsidR="003D08EE" w:rsidRPr="00FC7DF5" w14:paraId="708979CE" w14:textId="77777777" w:rsidTr="004A6BBB">
        <w:tc>
          <w:tcPr>
            <w:tcW w:w="6799" w:type="dxa"/>
          </w:tcPr>
          <w:p w14:paraId="479A82AA" w14:textId="054CF4B3" w:rsidR="003D08EE" w:rsidRPr="00FC7DF5" w:rsidRDefault="003D08EE" w:rsidP="00B125E8">
            <w:pPr>
              <w:rPr>
                <w:rFonts w:ascii="Cambria" w:hAnsi="Cambria"/>
              </w:rPr>
            </w:pPr>
            <w:proofErr w:type="spellStart"/>
            <w:r w:rsidRPr="00FC7DF5">
              <w:rPr>
                <w:rFonts w:ascii="Cambria" w:hAnsi="Cambria" w:cs="Calibri"/>
              </w:rPr>
              <w:t>CoLLeGE</w:t>
            </w:r>
            <w:proofErr w:type="spellEnd"/>
            <w:r w:rsidRPr="00FC7DF5">
              <w:rPr>
                <w:rFonts w:ascii="Cambria" w:hAnsi="Cambria" w:cs="Calibri"/>
              </w:rPr>
              <w:t xml:space="preserve"> (Computer-based Laboratory for Language Games in Education)</w:t>
            </w:r>
          </w:p>
        </w:tc>
        <w:tc>
          <w:tcPr>
            <w:tcW w:w="2551" w:type="dxa"/>
          </w:tcPr>
          <w:p w14:paraId="0D938CB3" w14:textId="3BB042E3" w:rsidR="003D08EE" w:rsidRPr="00FC7DF5" w:rsidRDefault="003D08EE" w:rsidP="00B125E8">
            <w:pPr>
              <w:jc w:val="center"/>
              <w:rPr>
                <w:rFonts w:ascii="Cambria" w:hAnsi="Cambria"/>
              </w:rPr>
            </w:pPr>
            <w:r w:rsidRPr="00FC7DF5">
              <w:rPr>
                <w:rFonts w:ascii="Cambria" w:hAnsi="Cambria"/>
              </w:rPr>
              <w:t>1</w:t>
            </w:r>
          </w:p>
        </w:tc>
      </w:tr>
      <w:tr w:rsidR="003D08EE" w:rsidRPr="00FC7DF5" w14:paraId="1BDC3F0E" w14:textId="77777777" w:rsidTr="004A6BBB">
        <w:tc>
          <w:tcPr>
            <w:tcW w:w="6799" w:type="dxa"/>
          </w:tcPr>
          <w:p w14:paraId="6512B850" w14:textId="307E8AF6" w:rsidR="003D08EE" w:rsidRPr="00FC7DF5" w:rsidRDefault="003D08EE" w:rsidP="003D08EE">
            <w:pPr>
              <w:pStyle w:val="xmsonormal"/>
              <w:spacing w:before="0" w:beforeAutospacing="0" w:after="0" w:afterAutospacing="0"/>
              <w:rPr>
                <w:rFonts w:ascii="Cambria" w:hAnsi="Cambria" w:cs="Calibri"/>
                <w:sz w:val="22"/>
                <w:szCs w:val="22"/>
              </w:rPr>
            </w:pPr>
            <w:proofErr w:type="spellStart"/>
            <w:r w:rsidRPr="00FC7DF5">
              <w:rPr>
                <w:rFonts w:ascii="Cambria" w:hAnsi="Cambria" w:cs="Calibri"/>
                <w:sz w:val="22"/>
                <w:szCs w:val="22"/>
              </w:rPr>
              <w:t>EquatIO</w:t>
            </w:r>
            <w:proofErr w:type="spellEnd"/>
          </w:p>
        </w:tc>
        <w:tc>
          <w:tcPr>
            <w:tcW w:w="2551" w:type="dxa"/>
          </w:tcPr>
          <w:p w14:paraId="1A35C53C" w14:textId="7402D920" w:rsidR="003D08EE" w:rsidRPr="00FC7DF5" w:rsidRDefault="003D08EE" w:rsidP="00B125E8">
            <w:pPr>
              <w:jc w:val="center"/>
              <w:rPr>
                <w:rFonts w:ascii="Cambria" w:hAnsi="Cambria"/>
              </w:rPr>
            </w:pPr>
            <w:r w:rsidRPr="00FC7DF5">
              <w:rPr>
                <w:rFonts w:ascii="Cambria" w:hAnsi="Cambria"/>
              </w:rPr>
              <w:t>1</w:t>
            </w:r>
          </w:p>
        </w:tc>
      </w:tr>
      <w:tr w:rsidR="003D08EE" w:rsidRPr="00FC7DF5" w14:paraId="4F21BE66" w14:textId="77777777" w:rsidTr="004A6BBB">
        <w:tc>
          <w:tcPr>
            <w:tcW w:w="6799" w:type="dxa"/>
          </w:tcPr>
          <w:p w14:paraId="6B6BAEA9" w14:textId="0147D482" w:rsidR="003D08EE" w:rsidRPr="00FC7DF5" w:rsidRDefault="003D08EE" w:rsidP="003D08EE">
            <w:pPr>
              <w:pStyle w:val="xmsonormal"/>
              <w:spacing w:before="0" w:beforeAutospacing="0" w:after="0" w:afterAutospacing="0"/>
              <w:rPr>
                <w:rFonts w:ascii="Cambria" w:hAnsi="Cambria" w:cs="Calibri"/>
                <w:sz w:val="22"/>
                <w:szCs w:val="22"/>
              </w:rPr>
            </w:pPr>
            <w:proofErr w:type="spellStart"/>
            <w:r w:rsidRPr="00FC7DF5">
              <w:rPr>
                <w:rFonts w:ascii="Cambria" w:hAnsi="Cambria" w:cs="Calibri"/>
                <w:sz w:val="22"/>
                <w:szCs w:val="22"/>
              </w:rPr>
              <w:t>gMath</w:t>
            </w:r>
            <w:proofErr w:type="spellEnd"/>
          </w:p>
        </w:tc>
        <w:tc>
          <w:tcPr>
            <w:tcW w:w="2551" w:type="dxa"/>
          </w:tcPr>
          <w:p w14:paraId="1D187A8A" w14:textId="2C50A40D" w:rsidR="003D08EE" w:rsidRPr="00FC7DF5" w:rsidRDefault="003D08EE" w:rsidP="00B125E8">
            <w:pPr>
              <w:jc w:val="center"/>
              <w:rPr>
                <w:rFonts w:ascii="Cambria" w:hAnsi="Cambria"/>
              </w:rPr>
            </w:pPr>
            <w:r w:rsidRPr="00FC7DF5">
              <w:rPr>
                <w:rFonts w:ascii="Cambria" w:hAnsi="Cambria"/>
              </w:rPr>
              <w:t>1</w:t>
            </w:r>
          </w:p>
        </w:tc>
      </w:tr>
      <w:tr w:rsidR="003D08EE" w:rsidRPr="00FC7DF5" w14:paraId="74A374FB" w14:textId="77777777" w:rsidTr="004A6BBB">
        <w:tc>
          <w:tcPr>
            <w:tcW w:w="6799" w:type="dxa"/>
          </w:tcPr>
          <w:p w14:paraId="1A804C3E" w14:textId="30B2CD0D" w:rsidR="003D08EE" w:rsidRPr="00FC7DF5" w:rsidRDefault="003D08EE" w:rsidP="003D08EE">
            <w:pPr>
              <w:pStyle w:val="xmsonormal"/>
              <w:spacing w:before="0" w:beforeAutospacing="0" w:after="0" w:afterAutospacing="0"/>
              <w:rPr>
                <w:rFonts w:ascii="Cambria" w:hAnsi="Cambria" w:cs="Calibri"/>
                <w:sz w:val="22"/>
                <w:szCs w:val="22"/>
              </w:rPr>
            </w:pPr>
            <w:r w:rsidRPr="00FC7DF5">
              <w:rPr>
                <w:rFonts w:ascii="Cambria" w:hAnsi="Cambria" w:cs="Calibri"/>
                <w:sz w:val="22"/>
                <w:szCs w:val="22"/>
              </w:rPr>
              <w:t>Google Assistant</w:t>
            </w:r>
          </w:p>
        </w:tc>
        <w:tc>
          <w:tcPr>
            <w:tcW w:w="2551" w:type="dxa"/>
          </w:tcPr>
          <w:p w14:paraId="46F9B50C" w14:textId="0F4183C9" w:rsidR="003D08EE" w:rsidRPr="00FC7DF5" w:rsidRDefault="003D08EE" w:rsidP="00B125E8">
            <w:pPr>
              <w:jc w:val="center"/>
              <w:rPr>
                <w:rFonts w:ascii="Cambria" w:hAnsi="Cambria"/>
              </w:rPr>
            </w:pPr>
            <w:r w:rsidRPr="00FC7DF5">
              <w:rPr>
                <w:rFonts w:ascii="Cambria" w:hAnsi="Cambria"/>
              </w:rPr>
              <w:t>1</w:t>
            </w:r>
          </w:p>
        </w:tc>
      </w:tr>
      <w:tr w:rsidR="003D08EE" w:rsidRPr="00FC7DF5" w14:paraId="002EAA6A" w14:textId="77777777" w:rsidTr="004A6BBB">
        <w:tc>
          <w:tcPr>
            <w:tcW w:w="6799" w:type="dxa"/>
          </w:tcPr>
          <w:p w14:paraId="17E67CA6" w14:textId="57FA6351" w:rsidR="003D08EE" w:rsidRPr="00FC7DF5" w:rsidRDefault="003D08EE" w:rsidP="003D08EE">
            <w:pPr>
              <w:pStyle w:val="xmsonormal"/>
              <w:spacing w:before="0" w:beforeAutospacing="0" w:after="0" w:afterAutospacing="0"/>
              <w:rPr>
                <w:rFonts w:ascii="Cambria" w:hAnsi="Cambria" w:cs="Calibri"/>
                <w:sz w:val="22"/>
                <w:szCs w:val="22"/>
              </w:rPr>
            </w:pPr>
            <w:r w:rsidRPr="00FC7DF5">
              <w:rPr>
                <w:rFonts w:ascii="Cambria" w:hAnsi="Cambria" w:cs="Calibri"/>
                <w:sz w:val="22"/>
                <w:szCs w:val="22"/>
              </w:rPr>
              <w:t>Google Glass</w:t>
            </w:r>
          </w:p>
        </w:tc>
        <w:tc>
          <w:tcPr>
            <w:tcW w:w="2551" w:type="dxa"/>
          </w:tcPr>
          <w:p w14:paraId="0048B404" w14:textId="5F695D81" w:rsidR="003D08EE" w:rsidRPr="00FC7DF5" w:rsidRDefault="003D08EE" w:rsidP="00B125E8">
            <w:pPr>
              <w:jc w:val="center"/>
              <w:rPr>
                <w:rFonts w:ascii="Cambria" w:hAnsi="Cambria"/>
              </w:rPr>
            </w:pPr>
            <w:r w:rsidRPr="00FC7DF5">
              <w:rPr>
                <w:rFonts w:ascii="Cambria" w:hAnsi="Cambria"/>
              </w:rPr>
              <w:t>1</w:t>
            </w:r>
          </w:p>
        </w:tc>
      </w:tr>
      <w:tr w:rsidR="003D08EE" w:rsidRPr="00FC7DF5" w14:paraId="014FC4B6" w14:textId="77777777" w:rsidTr="004A6BBB">
        <w:tc>
          <w:tcPr>
            <w:tcW w:w="6799" w:type="dxa"/>
          </w:tcPr>
          <w:p w14:paraId="009F4EF0" w14:textId="6C8374C3" w:rsidR="003D08EE" w:rsidRPr="00FC7DF5" w:rsidRDefault="003D08EE" w:rsidP="003D08EE">
            <w:pPr>
              <w:pStyle w:val="xmsonormal"/>
              <w:spacing w:before="0" w:beforeAutospacing="0" w:after="0" w:afterAutospacing="0"/>
              <w:rPr>
                <w:rFonts w:ascii="Cambria" w:hAnsi="Cambria" w:cs="Calibri"/>
                <w:sz w:val="22"/>
                <w:szCs w:val="22"/>
              </w:rPr>
            </w:pPr>
            <w:proofErr w:type="spellStart"/>
            <w:r w:rsidRPr="00FC7DF5">
              <w:rPr>
                <w:rFonts w:ascii="Cambria" w:hAnsi="Cambria" w:cs="Calibri"/>
                <w:sz w:val="22"/>
                <w:szCs w:val="22"/>
              </w:rPr>
              <w:t>Habitica</w:t>
            </w:r>
            <w:proofErr w:type="spellEnd"/>
            <w:r w:rsidRPr="00FC7DF5">
              <w:rPr>
                <w:rFonts w:ascii="Cambria" w:hAnsi="Cambria" w:cs="Calibri"/>
                <w:sz w:val="22"/>
                <w:szCs w:val="22"/>
              </w:rPr>
              <w:t xml:space="preserve"> (app)</w:t>
            </w:r>
          </w:p>
        </w:tc>
        <w:tc>
          <w:tcPr>
            <w:tcW w:w="2551" w:type="dxa"/>
          </w:tcPr>
          <w:p w14:paraId="7AA4048E" w14:textId="68351380" w:rsidR="003D08EE" w:rsidRPr="00FC7DF5" w:rsidRDefault="003D08EE" w:rsidP="00B125E8">
            <w:pPr>
              <w:jc w:val="center"/>
              <w:rPr>
                <w:rFonts w:ascii="Cambria" w:hAnsi="Cambria"/>
              </w:rPr>
            </w:pPr>
            <w:r w:rsidRPr="00FC7DF5">
              <w:rPr>
                <w:rFonts w:ascii="Cambria" w:hAnsi="Cambria"/>
              </w:rPr>
              <w:t>1</w:t>
            </w:r>
          </w:p>
        </w:tc>
      </w:tr>
      <w:tr w:rsidR="003D08EE" w:rsidRPr="00FC7DF5" w14:paraId="0A0782DF" w14:textId="77777777" w:rsidTr="004A6BBB">
        <w:tc>
          <w:tcPr>
            <w:tcW w:w="6799" w:type="dxa"/>
          </w:tcPr>
          <w:p w14:paraId="45C4BD60" w14:textId="2CDA1C7C" w:rsidR="003D08EE" w:rsidRPr="00FC7DF5" w:rsidRDefault="003D08EE" w:rsidP="003D08EE">
            <w:pPr>
              <w:pStyle w:val="xmsonormal"/>
              <w:spacing w:before="0" w:beforeAutospacing="0" w:after="0" w:afterAutospacing="0"/>
              <w:rPr>
                <w:rFonts w:ascii="Cambria" w:hAnsi="Cambria" w:cs="Calibri"/>
                <w:sz w:val="22"/>
                <w:szCs w:val="22"/>
              </w:rPr>
            </w:pPr>
            <w:r w:rsidRPr="00FC7DF5">
              <w:rPr>
                <w:rFonts w:ascii="Cambria" w:hAnsi="Cambria" w:cs="Calibri"/>
                <w:sz w:val="22"/>
                <w:szCs w:val="22"/>
              </w:rPr>
              <w:t>Left for Spending (app)</w:t>
            </w:r>
          </w:p>
        </w:tc>
        <w:tc>
          <w:tcPr>
            <w:tcW w:w="2551" w:type="dxa"/>
          </w:tcPr>
          <w:p w14:paraId="27A1ECD6" w14:textId="5739F615" w:rsidR="003D08EE" w:rsidRPr="00FC7DF5" w:rsidRDefault="003D08EE" w:rsidP="00B125E8">
            <w:pPr>
              <w:jc w:val="center"/>
              <w:rPr>
                <w:rFonts w:ascii="Cambria" w:hAnsi="Cambria"/>
              </w:rPr>
            </w:pPr>
            <w:r w:rsidRPr="00FC7DF5">
              <w:rPr>
                <w:rFonts w:ascii="Cambria" w:hAnsi="Cambria"/>
              </w:rPr>
              <w:t>1</w:t>
            </w:r>
          </w:p>
        </w:tc>
      </w:tr>
      <w:tr w:rsidR="003D08EE" w:rsidRPr="00FC7DF5" w14:paraId="6E0D75CA" w14:textId="77777777" w:rsidTr="004A6BBB">
        <w:tc>
          <w:tcPr>
            <w:tcW w:w="6799" w:type="dxa"/>
          </w:tcPr>
          <w:p w14:paraId="4EFD6627" w14:textId="2B91B10A" w:rsidR="003D08EE" w:rsidRPr="00FC7DF5" w:rsidRDefault="003D08EE" w:rsidP="003D08EE">
            <w:pPr>
              <w:pStyle w:val="xmsonormal"/>
              <w:spacing w:before="0" w:beforeAutospacing="0" w:after="0" w:afterAutospacing="0"/>
              <w:rPr>
                <w:rFonts w:ascii="Cambria" w:hAnsi="Cambria" w:cs="Calibri"/>
                <w:sz w:val="22"/>
                <w:szCs w:val="22"/>
              </w:rPr>
            </w:pPr>
            <w:proofErr w:type="spellStart"/>
            <w:r w:rsidRPr="00FC7DF5">
              <w:rPr>
                <w:rFonts w:ascii="Cambria" w:hAnsi="Cambria" w:cs="Calibri"/>
                <w:sz w:val="22"/>
                <w:szCs w:val="22"/>
              </w:rPr>
              <w:t>MoodPanda</w:t>
            </w:r>
            <w:proofErr w:type="spellEnd"/>
            <w:r w:rsidRPr="00FC7DF5">
              <w:rPr>
                <w:rFonts w:ascii="Cambria" w:hAnsi="Cambria" w:cs="Calibri"/>
                <w:sz w:val="22"/>
                <w:szCs w:val="22"/>
              </w:rPr>
              <w:t xml:space="preserve"> (app)</w:t>
            </w:r>
          </w:p>
        </w:tc>
        <w:tc>
          <w:tcPr>
            <w:tcW w:w="2551" w:type="dxa"/>
          </w:tcPr>
          <w:p w14:paraId="6A44D788" w14:textId="65A262A3" w:rsidR="003D08EE" w:rsidRPr="00FC7DF5" w:rsidRDefault="003D08EE" w:rsidP="00B125E8">
            <w:pPr>
              <w:jc w:val="center"/>
              <w:rPr>
                <w:rFonts w:ascii="Cambria" w:hAnsi="Cambria"/>
              </w:rPr>
            </w:pPr>
            <w:r w:rsidRPr="00FC7DF5">
              <w:rPr>
                <w:rFonts w:ascii="Cambria" w:hAnsi="Cambria"/>
              </w:rPr>
              <w:t>1</w:t>
            </w:r>
          </w:p>
        </w:tc>
      </w:tr>
      <w:tr w:rsidR="003D08EE" w:rsidRPr="00FC7DF5" w14:paraId="030B868F" w14:textId="77777777" w:rsidTr="004A6BBB">
        <w:tc>
          <w:tcPr>
            <w:tcW w:w="6799" w:type="dxa"/>
          </w:tcPr>
          <w:p w14:paraId="6FC6BCF1" w14:textId="261893E9" w:rsidR="003D08EE" w:rsidRPr="00FC7DF5" w:rsidRDefault="003D08EE" w:rsidP="003D08EE">
            <w:pPr>
              <w:pStyle w:val="xmsonormal"/>
              <w:spacing w:before="0" w:beforeAutospacing="0" w:after="0" w:afterAutospacing="0"/>
              <w:rPr>
                <w:rFonts w:ascii="Cambria" w:hAnsi="Cambria" w:cs="Calibri"/>
                <w:sz w:val="22"/>
                <w:szCs w:val="22"/>
              </w:rPr>
            </w:pPr>
            <w:proofErr w:type="spellStart"/>
            <w:r w:rsidRPr="00FC7DF5">
              <w:rPr>
                <w:rFonts w:ascii="Cambria" w:hAnsi="Cambria" w:cs="Calibri"/>
                <w:sz w:val="22"/>
                <w:szCs w:val="22"/>
              </w:rPr>
              <w:t>myHomework</w:t>
            </w:r>
            <w:proofErr w:type="spellEnd"/>
            <w:r w:rsidRPr="00FC7DF5">
              <w:rPr>
                <w:rFonts w:ascii="Cambria" w:hAnsi="Cambria" w:cs="Calibri"/>
                <w:sz w:val="22"/>
                <w:szCs w:val="22"/>
              </w:rPr>
              <w:t xml:space="preserve"> (app)</w:t>
            </w:r>
          </w:p>
        </w:tc>
        <w:tc>
          <w:tcPr>
            <w:tcW w:w="2551" w:type="dxa"/>
          </w:tcPr>
          <w:p w14:paraId="364B5513" w14:textId="5141CA9A" w:rsidR="003D08EE" w:rsidRPr="00FC7DF5" w:rsidRDefault="003D08EE" w:rsidP="00B125E8">
            <w:pPr>
              <w:jc w:val="center"/>
              <w:rPr>
                <w:rFonts w:ascii="Cambria" w:hAnsi="Cambria"/>
              </w:rPr>
            </w:pPr>
            <w:r w:rsidRPr="00FC7DF5">
              <w:rPr>
                <w:rFonts w:ascii="Cambria" w:hAnsi="Cambria"/>
              </w:rPr>
              <w:t>1</w:t>
            </w:r>
          </w:p>
        </w:tc>
      </w:tr>
      <w:tr w:rsidR="003D08EE" w:rsidRPr="00FC7DF5" w14:paraId="3470A5A5" w14:textId="77777777" w:rsidTr="004A6BBB">
        <w:tc>
          <w:tcPr>
            <w:tcW w:w="6799" w:type="dxa"/>
          </w:tcPr>
          <w:p w14:paraId="38D86CEF" w14:textId="4E857EC3" w:rsidR="003D08EE" w:rsidRPr="00FC7DF5" w:rsidRDefault="003D08EE" w:rsidP="003D08EE">
            <w:pPr>
              <w:pStyle w:val="xmsonormal"/>
              <w:spacing w:before="0" w:beforeAutospacing="0" w:after="0" w:afterAutospacing="0"/>
              <w:rPr>
                <w:rFonts w:ascii="Cambria" w:hAnsi="Cambria" w:cs="Calibri"/>
                <w:sz w:val="22"/>
                <w:szCs w:val="22"/>
              </w:rPr>
            </w:pPr>
            <w:r w:rsidRPr="00FC7DF5">
              <w:rPr>
                <w:rFonts w:ascii="Cambria" w:hAnsi="Cambria" w:cs="Calibri"/>
                <w:sz w:val="22"/>
                <w:szCs w:val="22"/>
              </w:rPr>
              <w:t>Oculus Rift</w:t>
            </w:r>
          </w:p>
        </w:tc>
        <w:tc>
          <w:tcPr>
            <w:tcW w:w="2551" w:type="dxa"/>
          </w:tcPr>
          <w:p w14:paraId="61D7F220" w14:textId="64064D76" w:rsidR="003D08EE" w:rsidRPr="00FC7DF5" w:rsidRDefault="003D08EE" w:rsidP="00B125E8">
            <w:pPr>
              <w:jc w:val="center"/>
              <w:rPr>
                <w:rFonts w:ascii="Cambria" w:hAnsi="Cambria"/>
              </w:rPr>
            </w:pPr>
            <w:r w:rsidRPr="00FC7DF5">
              <w:rPr>
                <w:rFonts w:ascii="Cambria" w:hAnsi="Cambria"/>
              </w:rPr>
              <w:t>1</w:t>
            </w:r>
          </w:p>
        </w:tc>
      </w:tr>
      <w:tr w:rsidR="003D08EE" w:rsidRPr="00FC7DF5" w14:paraId="50DA40CD" w14:textId="77777777" w:rsidTr="004A6BBB">
        <w:tc>
          <w:tcPr>
            <w:tcW w:w="6799" w:type="dxa"/>
          </w:tcPr>
          <w:p w14:paraId="59F681A0" w14:textId="758BDF91" w:rsidR="003D08EE" w:rsidRPr="00FC7DF5" w:rsidRDefault="003D08EE" w:rsidP="003D08EE">
            <w:pPr>
              <w:pStyle w:val="xmsonormal"/>
              <w:spacing w:before="0" w:beforeAutospacing="0" w:after="0" w:afterAutospacing="0"/>
              <w:rPr>
                <w:rFonts w:ascii="Cambria" w:hAnsi="Cambria" w:cs="Calibri"/>
                <w:sz w:val="22"/>
                <w:szCs w:val="22"/>
              </w:rPr>
            </w:pPr>
            <w:r w:rsidRPr="00FC7DF5">
              <w:rPr>
                <w:rFonts w:ascii="Cambria" w:hAnsi="Cambria" w:cs="Calibri"/>
                <w:sz w:val="22"/>
                <w:szCs w:val="22"/>
              </w:rPr>
              <w:t>Pearson Accessible Equation Editor</w:t>
            </w:r>
          </w:p>
        </w:tc>
        <w:tc>
          <w:tcPr>
            <w:tcW w:w="2551" w:type="dxa"/>
          </w:tcPr>
          <w:p w14:paraId="60D7C62B" w14:textId="60D687B3" w:rsidR="003D08EE" w:rsidRPr="00FC7DF5" w:rsidRDefault="003D08EE" w:rsidP="00B125E8">
            <w:pPr>
              <w:jc w:val="center"/>
              <w:rPr>
                <w:rFonts w:ascii="Cambria" w:hAnsi="Cambria"/>
              </w:rPr>
            </w:pPr>
            <w:r w:rsidRPr="00FC7DF5">
              <w:rPr>
                <w:rFonts w:ascii="Cambria" w:hAnsi="Cambria"/>
              </w:rPr>
              <w:t>1</w:t>
            </w:r>
          </w:p>
        </w:tc>
      </w:tr>
      <w:tr w:rsidR="003D08EE" w:rsidRPr="00FC7DF5" w14:paraId="776F2121" w14:textId="77777777" w:rsidTr="004A6BBB">
        <w:tc>
          <w:tcPr>
            <w:tcW w:w="6799" w:type="dxa"/>
          </w:tcPr>
          <w:p w14:paraId="0461FC95" w14:textId="1E84AE78" w:rsidR="003D08EE" w:rsidRPr="00FC7DF5" w:rsidRDefault="003D08EE" w:rsidP="003D08EE">
            <w:pPr>
              <w:pStyle w:val="xmsonormal"/>
              <w:spacing w:before="0" w:beforeAutospacing="0" w:after="0" w:afterAutospacing="0"/>
              <w:rPr>
                <w:rFonts w:ascii="Cambria" w:hAnsi="Cambria" w:cs="Calibri"/>
                <w:sz w:val="22"/>
                <w:szCs w:val="22"/>
              </w:rPr>
            </w:pPr>
            <w:r w:rsidRPr="00FC7DF5">
              <w:rPr>
                <w:rFonts w:ascii="Cambria" w:hAnsi="Cambria" w:cs="Calibri"/>
                <w:sz w:val="22"/>
                <w:szCs w:val="22"/>
              </w:rPr>
              <w:t>Penultimate (app)</w:t>
            </w:r>
          </w:p>
        </w:tc>
        <w:tc>
          <w:tcPr>
            <w:tcW w:w="2551" w:type="dxa"/>
          </w:tcPr>
          <w:p w14:paraId="3E239DF2" w14:textId="2120C415" w:rsidR="003D08EE" w:rsidRPr="00FC7DF5" w:rsidRDefault="003D08EE" w:rsidP="00B125E8">
            <w:pPr>
              <w:jc w:val="center"/>
              <w:rPr>
                <w:rFonts w:ascii="Cambria" w:hAnsi="Cambria"/>
              </w:rPr>
            </w:pPr>
            <w:r w:rsidRPr="00FC7DF5">
              <w:rPr>
                <w:rFonts w:ascii="Cambria" w:hAnsi="Cambria"/>
              </w:rPr>
              <w:t>1</w:t>
            </w:r>
          </w:p>
        </w:tc>
      </w:tr>
      <w:tr w:rsidR="003D08EE" w:rsidRPr="00FC7DF5" w14:paraId="3BFCE242" w14:textId="77777777" w:rsidTr="004A6BBB">
        <w:tc>
          <w:tcPr>
            <w:tcW w:w="6799" w:type="dxa"/>
          </w:tcPr>
          <w:p w14:paraId="4C01AC07" w14:textId="45DED95B" w:rsidR="003D08EE" w:rsidRPr="00FC7DF5" w:rsidRDefault="003D08EE" w:rsidP="003D08EE">
            <w:pPr>
              <w:pStyle w:val="xmsonormal"/>
              <w:spacing w:before="0" w:beforeAutospacing="0" w:after="0" w:afterAutospacing="0"/>
              <w:rPr>
                <w:rFonts w:ascii="Cambria" w:hAnsi="Cambria" w:cs="Calibri"/>
                <w:sz w:val="22"/>
                <w:szCs w:val="22"/>
              </w:rPr>
            </w:pPr>
            <w:r w:rsidRPr="00FC7DF5">
              <w:rPr>
                <w:rFonts w:ascii="Cambria" w:hAnsi="Cambria" w:cs="Calibri"/>
                <w:sz w:val="22"/>
                <w:szCs w:val="22"/>
              </w:rPr>
              <w:t>Raspberry Pi</w:t>
            </w:r>
          </w:p>
        </w:tc>
        <w:tc>
          <w:tcPr>
            <w:tcW w:w="2551" w:type="dxa"/>
          </w:tcPr>
          <w:p w14:paraId="77315E55" w14:textId="010F1C3F" w:rsidR="003D08EE" w:rsidRPr="00FC7DF5" w:rsidRDefault="003D08EE" w:rsidP="00B125E8">
            <w:pPr>
              <w:jc w:val="center"/>
              <w:rPr>
                <w:rFonts w:ascii="Cambria" w:hAnsi="Cambria"/>
              </w:rPr>
            </w:pPr>
            <w:r w:rsidRPr="00FC7DF5">
              <w:rPr>
                <w:rFonts w:ascii="Cambria" w:hAnsi="Cambria"/>
              </w:rPr>
              <w:t>1</w:t>
            </w:r>
          </w:p>
        </w:tc>
      </w:tr>
      <w:tr w:rsidR="003D08EE" w:rsidRPr="00FC7DF5" w14:paraId="2383B1CB" w14:textId="77777777" w:rsidTr="004A6BBB">
        <w:tc>
          <w:tcPr>
            <w:tcW w:w="6799" w:type="dxa"/>
          </w:tcPr>
          <w:p w14:paraId="075A261D" w14:textId="4A2A3B02" w:rsidR="003D08EE" w:rsidRPr="00FC7DF5" w:rsidRDefault="003D08EE" w:rsidP="003D08EE">
            <w:pPr>
              <w:pStyle w:val="xmsonormal"/>
              <w:spacing w:before="0" w:beforeAutospacing="0" w:after="0" w:afterAutospacing="0"/>
              <w:rPr>
                <w:rFonts w:ascii="Cambria" w:hAnsi="Cambria" w:cs="Calibri"/>
                <w:sz w:val="22"/>
                <w:szCs w:val="22"/>
              </w:rPr>
            </w:pPr>
            <w:r w:rsidRPr="00FC7DF5">
              <w:rPr>
                <w:rFonts w:ascii="Cambria" w:hAnsi="Cambria" w:cs="Calibri"/>
                <w:sz w:val="22"/>
                <w:szCs w:val="22"/>
              </w:rPr>
              <w:t>Shopping List Ease (app)</w:t>
            </w:r>
          </w:p>
        </w:tc>
        <w:tc>
          <w:tcPr>
            <w:tcW w:w="2551" w:type="dxa"/>
          </w:tcPr>
          <w:p w14:paraId="2874CA5A" w14:textId="3BBB3C5B" w:rsidR="003D08EE" w:rsidRPr="00FC7DF5" w:rsidRDefault="003D08EE" w:rsidP="00B125E8">
            <w:pPr>
              <w:jc w:val="center"/>
              <w:rPr>
                <w:rFonts w:ascii="Cambria" w:hAnsi="Cambria"/>
              </w:rPr>
            </w:pPr>
            <w:r w:rsidRPr="00FC7DF5">
              <w:rPr>
                <w:rFonts w:ascii="Cambria" w:hAnsi="Cambria"/>
              </w:rPr>
              <w:t>1</w:t>
            </w:r>
          </w:p>
        </w:tc>
      </w:tr>
      <w:tr w:rsidR="003D08EE" w:rsidRPr="00FC7DF5" w14:paraId="3C5AF62B" w14:textId="77777777" w:rsidTr="004A6BBB">
        <w:tc>
          <w:tcPr>
            <w:tcW w:w="6799" w:type="dxa"/>
          </w:tcPr>
          <w:p w14:paraId="406F2949" w14:textId="6CC1DDB4" w:rsidR="003D08EE" w:rsidRPr="00FC7DF5" w:rsidRDefault="003D08EE" w:rsidP="003D08EE">
            <w:pPr>
              <w:pStyle w:val="xmsonormal"/>
              <w:spacing w:before="0" w:beforeAutospacing="0" w:after="0" w:afterAutospacing="0"/>
              <w:rPr>
                <w:rFonts w:ascii="Cambria" w:hAnsi="Cambria" w:cs="Calibri"/>
                <w:sz w:val="22"/>
                <w:szCs w:val="22"/>
              </w:rPr>
            </w:pPr>
            <w:r w:rsidRPr="00FC7DF5">
              <w:rPr>
                <w:rFonts w:ascii="Cambria" w:hAnsi="Cambria" w:cs="Calibri"/>
                <w:sz w:val="22"/>
                <w:szCs w:val="22"/>
              </w:rPr>
              <w:t>Siri</w:t>
            </w:r>
          </w:p>
        </w:tc>
        <w:tc>
          <w:tcPr>
            <w:tcW w:w="2551" w:type="dxa"/>
          </w:tcPr>
          <w:p w14:paraId="038FBD39" w14:textId="64634357" w:rsidR="003D08EE" w:rsidRPr="00FC7DF5" w:rsidRDefault="003D08EE" w:rsidP="00B125E8">
            <w:pPr>
              <w:jc w:val="center"/>
              <w:rPr>
                <w:rFonts w:ascii="Cambria" w:hAnsi="Cambria"/>
              </w:rPr>
            </w:pPr>
            <w:r w:rsidRPr="00FC7DF5">
              <w:rPr>
                <w:rFonts w:ascii="Cambria" w:hAnsi="Cambria"/>
              </w:rPr>
              <w:t>2</w:t>
            </w:r>
          </w:p>
        </w:tc>
      </w:tr>
      <w:tr w:rsidR="003D08EE" w:rsidRPr="00FC7DF5" w14:paraId="2020C4CF" w14:textId="77777777" w:rsidTr="004A6BBB">
        <w:tc>
          <w:tcPr>
            <w:tcW w:w="6799" w:type="dxa"/>
          </w:tcPr>
          <w:p w14:paraId="5BEC2012" w14:textId="19A7A451" w:rsidR="003D08EE" w:rsidRPr="00FC7DF5" w:rsidRDefault="003D08EE" w:rsidP="003D08EE">
            <w:pPr>
              <w:pStyle w:val="xmsonormal"/>
              <w:spacing w:before="0" w:beforeAutospacing="0" w:after="0" w:afterAutospacing="0"/>
              <w:rPr>
                <w:rFonts w:ascii="Cambria" w:hAnsi="Cambria" w:cs="Calibri"/>
                <w:sz w:val="22"/>
                <w:szCs w:val="22"/>
              </w:rPr>
            </w:pPr>
            <w:r w:rsidRPr="00FC7DF5">
              <w:rPr>
                <w:rFonts w:ascii="Cambria" w:hAnsi="Cambria" w:cs="Calibri"/>
                <w:sz w:val="22"/>
                <w:szCs w:val="22"/>
              </w:rPr>
              <w:t>Sit With Us (app)</w:t>
            </w:r>
          </w:p>
        </w:tc>
        <w:tc>
          <w:tcPr>
            <w:tcW w:w="2551" w:type="dxa"/>
          </w:tcPr>
          <w:p w14:paraId="0C9736DF" w14:textId="190753FE" w:rsidR="003D08EE" w:rsidRPr="00FC7DF5" w:rsidRDefault="003D08EE" w:rsidP="00B125E8">
            <w:pPr>
              <w:jc w:val="center"/>
              <w:rPr>
                <w:rFonts w:ascii="Cambria" w:hAnsi="Cambria"/>
              </w:rPr>
            </w:pPr>
            <w:r w:rsidRPr="00FC7DF5">
              <w:rPr>
                <w:rFonts w:ascii="Cambria" w:hAnsi="Cambria"/>
              </w:rPr>
              <w:t>1</w:t>
            </w:r>
          </w:p>
        </w:tc>
      </w:tr>
      <w:tr w:rsidR="003D08EE" w:rsidRPr="00FC7DF5" w14:paraId="1C0671C1" w14:textId="77777777" w:rsidTr="004A6BBB">
        <w:tc>
          <w:tcPr>
            <w:tcW w:w="6799" w:type="dxa"/>
          </w:tcPr>
          <w:p w14:paraId="72E22585" w14:textId="20804C28" w:rsidR="003D08EE" w:rsidRPr="00FC7DF5" w:rsidRDefault="003D08EE" w:rsidP="003D08EE">
            <w:pPr>
              <w:pStyle w:val="xmsonormal"/>
              <w:spacing w:before="0" w:beforeAutospacing="0" w:after="0" w:afterAutospacing="0"/>
              <w:rPr>
                <w:rFonts w:ascii="Cambria" w:hAnsi="Cambria" w:cs="Calibri"/>
                <w:sz w:val="22"/>
                <w:szCs w:val="22"/>
              </w:rPr>
            </w:pPr>
            <w:proofErr w:type="spellStart"/>
            <w:r w:rsidRPr="00FC7DF5">
              <w:rPr>
                <w:rFonts w:ascii="Cambria" w:hAnsi="Cambria" w:cs="Calibri"/>
                <w:sz w:val="22"/>
                <w:szCs w:val="22"/>
              </w:rPr>
              <w:t>Tacotron</w:t>
            </w:r>
            <w:proofErr w:type="spellEnd"/>
            <w:r w:rsidRPr="00FC7DF5">
              <w:rPr>
                <w:rFonts w:ascii="Cambria" w:hAnsi="Cambria" w:cs="Calibri"/>
                <w:sz w:val="22"/>
                <w:szCs w:val="22"/>
              </w:rPr>
              <w:t xml:space="preserve"> 2 (Google)</w:t>
            </w:r>
          </w:p>
        </w:tc>
        <w:tc>
          <w:tcPr>
            <w:tcW w:w="2551" w:type="dxa"/>
          </w:tcPr>
          <w:p w14:paraId="68C6570D" w14:textId="74F64E9A" w:rsidR="003D08EE" w:rsidRPr="00FC7DF5" w:rsidRDefault="003D08EE" w:rsidP="00B125E8">
            <w:pPr>
              <w:jc w:val="center"/>
              <w:rPr>
                <w:rFonts w:ascii="Cambria" w:hAnsi="Cambria"/>
              </w:rPr>
            </w:pPr>
            <w:r w:rsidRPr="00FC7DF5">
              <w:rPr>
                <w:rFonts w:ascii="Cambria" w:hAnsi="Cambria"/>
              </w:rPr>
              <w:t>1</w:t>
            </w:r>
          </w:p>
        </w:tc>
      </w:tr>
      <w:tr w:rsidR="003D08EE" w:rsidRPr="00FC7DF5" w14:paraId="6D8B2097" w14:textId="77777777" w:rsidTr="004A6BBB">
        <w:tc>
          <w:tcPr>
            <w:tcW w:w="6799" w:type="dxa"/>
          </w:tcPr>
          <w:p w14:paraId="3F705CFD" w14:textId="14D9B18E" w:rsidR="003D08EE" w:rsidRPr="00FC7DF5" w:rsidRDefault="003D08EE" w:rsidP="003D08EE">
            <w:pPr>
              <w:pStyle w:val="xmsonormal"/>
              <w:spacing w:before="0" w:beforeAutospacing="0" w:after="0" w:afterAutospacing="0"/>
              <w:rPr>
                <w:rFonts w:ascii="Cambria" w:hAnsi="Cambria" w:cs="Calibri"/>
                <w:sz w:val="22"/>
                <w:szCs w:val="22"/>
              </w:rPr>
            </w:pPr>
            <w:r w:rsidRPr="00FC7DF5">
              <w:rPr>
                <w:rFonts w:ascii="Cambria" w:hAnsi="Cambria" w:cs="Calibri"/>
                <w:sz w:val="22"/>
                <w:szCs w:val="22"/>
              </w:rPr>
              <w:t>Tesseract (open source Optical Character Recognition Tool)</w:t>
            </w:r>
          </w:p>
        </w:tc>
        <w:tc>
          <w:tcPr>
            <w:tcW w:w="2551" w:type="dxa"/>
          </w:tcPr>
          <w:p w14:paraId="54AC3571" w14:textId="7E7D52C6" w:rsidR="003D08EE" w:rsidRPr="00FC7DF5" w:rsidRDefault="003D08EE" w:rsidP="00B125E8">
            <w:pPr>
              <w:jc w:val="center"/>
              <w:rPr>
                <w:rFonts w:ascii="Cambria" w:hAnsi="Cambria"/>
              </w:rPr>
            </w:pPr>
            <w:r w:rsidRPr="00FC7DF5">
              <w:rPr>
                <w:rFonts w:ascii="Cambria" w:hAnsi="Cambria"/>
              </w:rPr>
              <w:t>1</w:t>
            </w:r>
          </w:p>
        </w:tc>
      </w:tr>
      <w:tr w:rsidR="003D08EE" w:rsidRPr="00FC7DF5" w14:paraId="33A50DF0" w14:textId="77777777" w:rsidTr="004A6BBB">
        <w:tc>
          <w:tcPr>
            <w:tcW w:w="6799" w:type="dxa"/>
          </w:tcPr>
          <w:p w14:paraId="57E05A5C" w14:textId="7F50DE56" w:rsidR="003D08EE" w:rsidRPr="00FC7DF5" w:rsidRDefault="003D08EE" w:rsidP="003D08EE">
            <w:pPr>
              <w:pStyle w:val="xmsonormal"/>
              <w:spacing w:before="0" w:beforeAutospacing="0" w:after="0" w:afterAutospacing="0"/>
              <w:rPr>
                <w:rFonts w:ascii="Cambria" w:hAnsi="Cambria" w:cs="Calibri"/>
                <w:sz w:val="22"/>
                <w:szCs w:val="22"/>
              </w:rPr>
            </w:pPr>
            <w:r w:rsidRPr="00FC7DF5">
              <w:rPr>
                <w:rFonts w:ascii="Cambria" w:hAnsi="Cambria" w:cs="Calibri"/>
                <w:sz w:val="22"/>
                <w:szCs w:val="22"/>
              </w:rPr>
              <w:t>Verbal Victor</w:t>
            </w:r>
          </w:p>
        </w:tc>
        <w:tc>
          <w:tcPr>
            <w:tcW w:w="2551" w:type="dxa"/>
          </w:tcPr>
          <w:p w14:paraId="54F77089" w14:textId="5C6E97C1" w:rsidR="003D08EE" w:rsidRPr="00FC7DF5" w:rsidRDefault="003D08EE" w:rsidP="00B125E8">
            <w:pPr>
              <w:jc w:val="center"/>
              <w:rPr>
                <w:rFonts w:ascii="Cambria" w:hAnsi="Cambria"/>
              </w:rPr>
            </w:pPr>
            <w:r w:rsidRPr="00FC7DF5">
              <w:rPr>
                <w:rFonts w:ascii="Cambria" w:hAnsi="Cambria"/>
              </w:rPr>
              <w:t>1</w:t>
            </w:r>
          </w:p>
        </w:tc>
      </w:tr>
      <w:tr w:rsidR="003D08EE" w:rsidRPr="00FC7DF5" w14:paraId="0BAA856A" w14:textId="77777777" w:rsidTr="004A6BBB">
        <w:tc>
          <w:tcPr>
            <w:tcW w:w="6799" w:type="dxa"/>
          </w:tcPr>
          <w:p w14:paraId="7329A555" w14:textId="36A62A2F" w:rsidR="003D08EE" w:rsidRPr="00FC7DF5" w:rsidRDefault="003D08EE" w:rsidP="003D08EE">
            <w:pPr>
              <w:pStyle w:val="xmsonormal"/>
              <w:spacing w:before="0" w:beforeAutospacing="0" w:after="0" w:afterAutospacing="0"/>
              <w:rPr>
                <w:rFonts w:ascii="Cambria" w:hAnsi="Cambria" w:cs="Calibri"/>
                <w:sz w:val="22"/>
                <w:szCs w:val="22"/>
              </w:rPr>
            </w:pPr>
            <w:proofErr w:type="spellStart"/>
            <w:r w:rsidRPr="00FC7DF5">
              <w:rPr>
                <w:rFonts w:ascii="Cambria" w:hAnsi="Cambria" w:cs="Calibri"/>
                <w:sz w:val="22"/>
                <w:szCs w:val="22"/>
              </w:rPr>
              <w:t>WaveNet</w:t>
            </w:r>
            <w:proofErr w:type="spellEnd"/>
            <w:r w:rsidRPr="00FC7DF5">
              <w:rPr>
                <w:rFonts w:ascii="Cambria" w:hAnsi="Cambria" w:cs="Calibri"/>
                <w:sz w:val="22"/>
                <w:szCs w:val="22"/>
              </w:rPr>
              <w:t xml:space="preserve"> (Google)</w:t>
            </w:r>
          </w:p>
        </w:tc>
        <w:tc>
          <w:tcPr>
            <w:tcW w:w="2551" w:type="dxa"/>
          </w:tcPr>
          <w:p w14:paraId="1FB8B2A7" w14:textId="1FAD2A70" w:rsidR="003D08EE" w:rsidRPr="00FC7DF5" w:rsidRDefault="003D08EE" w:rsidP="00B125E8">
            <w:pPr>
              <w:jc w:val="center"/>
              <w:rPr>
                <w:rFonts w:ascii="Cambria" w:hAnsi="Cambria"/>
              </w:rPr>
            </w:pPr>
            <w:r w:rsidRPr="00FC7DF5">
              <w:rPr>
                <w:rFonts w:ascii="Cambria" w:hAnsi="Cambria"/>
              </w:rPr>
              <w:t>1</w:t>
            </w:r>
          </w:p>
        </w:tc>
      </w:tr>
    </w:tbl>
    <w:p w14:paraId="49C499E9" w14:textId="210AC62C" w:rsidR="00352A2E" w:rsidRPr="00FC7DF5" w:rsidRDefault="00352A2E" w:rsidP="007C0BEF">
      <w:pPr>
        <w:spacing w:after="0" w:line="240" w:lineRule="auto"/>
        <w:rPr>
          <w:rFonts w:ascii="Cambria" w:hAnsi="Cambria"/>
        </w:rPr>
      </w:pPr>
    </w:p>
    <w:p w14:paraId="35614992" w14:textId="58F03FD2" w:rsidR="00F163EF" w:rsidRPr="00FC7DF5" w:rsidRDefault="00F163EF" w:rsidP="007C0BEF">
      <w:pPr>
        <w:spacing w:after="0" w:line="240" w:lineRule="auto"/>
        <w:rPr>
          <w:rFonts w:ascii="Cambria" w:hAnsi="Cambria"/>
          <w:i/>
          <w:iCs/>
        </w:rPr>
      </w:pPr>
      <w:r w:rsidRPr="00FC7DF5">
        <w:rPr>
          <w:rFonts w:ascii="Cambria" w:hAnsi="Cambria"/>
          <w:i/>
          <w:iCs/>
        </w:rPr>
        <w:t xml:space="preserve">4. What categories of students with disabilities </w:t>
      </w:r>
      <w:proofErr w:type="gramStart"/>
      <w:r w:rsidRPr="00FC7DF5">
        <w:rPr>
          <w:rFonts w:ascii="Cambria" w:hAnsi="Cambria"/>
          <w:i/>
          <w:iCs/>
        </w:rPr>
        <w:t>are reported</w:t>
      </w:r>
      <w:proofErr w:type="gramEnd"/>
      <w:r w:rsidRPr="00FC7DF5">
        <w:rPr>
          <w:rFonts w:ascii="Cambria" w:hAnsi="Cambria"/>
          <w:i/>
          <w:iCs/>
        </w:rPr>
        <w:t xml:space="preserve"> in the literature to use AI-based tools for their learning?</w:t>
      </w:r>
    </w:p>
    <w:p w14:paraId="13CD4158" w14:textId="2D32EA06" w:rsidR="00F163EF" w:rsidRPr="00FC7DF5" w:rsidRDefault="00F163EF" w:rsidP="007C0BEF">
      <w:pPr>
        <w:spacing w:after="0" w:line="240" w:lineRule="auto"/>
        <w:rPr>
          <w:rFonts w:ascii="Cambria" w:hAnsi="Cambria"/>
        </w:rPr>
      </w:pPr>
    </w:p>
    <w:p w14:paraId="4148BC80" w14:textId="20DC71B8" w:rsidR="00F163EF" w:rsidRPr="00FC7DF5" w:rsidRDefault="00F163EF" w:rsidP="007C0BEF">
      <w:pPr>
        <w:spacing w:after="0" w:line="240" w:lineRule="auto"/>
        <w:rPr>
          <w:rFonts w:ascii="Cambria" w:hAnsi="Cambria"/>
        </w:rPr>
      </w:pPr>
      <w:r w:rsidRPr="00FC7DF5">
        <w:rPr>
          <w:rFonts w:ascii="Cambria" w:hAnsi="Cambria"/>
        </w:rPr>
        <w:tab/>
        <w:t xml:space="preserve">There were various disabilities addressed by AI-based technologies within the literature, but sensory disabilities (sight, hearing) predominated. </w:t>
      </w:r>
    </w:p>
    <w:p w14:paraId="61D6812E" w14:textId="77777777" w:rsidR="00F163EF" w:rsidRPr="00FC7DF5" w:rsidRDefault="00F163EF" w:rsidP="00F163EF">
      <w:pPr>
        <w:spacing w:after="0" w:line="240" w:lineRule="auto"/>
        <w:rPr>
          <w:rFonts w:ascii="Cambria" w:hAnsi="Cambria"/>
        </w:rPr>
      </w:pPr>
    </w:p>
    <w:tbl>
      <w:tblPr>
        <w:tblStyle w:val="TableGrid"/>
        <w:tblW w:w="0" w:type="auto"/>
        <w:tblLook w:val="04A0" w:firstRow="1" w:lastRow="0" w:firstColumn="1" w:lastColumn="0" w:noHBand="0" w:noVBand="1"/>
      </w:tblPr>
      <w:tblGrid>
        <w:gridCol w:w="6799"/>
        <w:gridCol w:w="2551"/>
      </w:tblGrid>
      <w:tr w:rsidR="00F163EF" w:rsidRPr="00FC7DF5" w14:paraId="00017880" w14:textId="77777777" w:rsidTr="00B125E8">
        <w:tc>
          <w:tcPr>
            <w:tcW w:w="6799" w:type="dxa"/>
            <w:shd w:val="clear" w:color="auto" w:fill="D9D9D9" w:themeFill="background1" w:themeFillShade="D9"/>
          </w:tcPr>
          <w:p w14:paraId="7D26BBEA" w14:textId="27630897" w:rsidR="00F163EF" w:rsidRPr="00FC7DF5" w:rsidRDefault="00F163EF" w:rsidP="00B125E8">
            <w:pPr>
              <w:rPr>
                <w:rFonts w:ascii="Cambria" w:hAnsi="Cambria"/>
              </w:rPr>
            </w:pPr>
            <w:r w:rsidRPr="00FC7DF5">
              <w:rPr>
                <w:rFonts w:ascii="Cambria" w:hAnsi="Cambria" w:cs="Calibri"/>
                <w:b/>
                <w:bCs/>
                <w:color w:val="000000"/>
              </w:rPr>
              <w:t>Disability</w:t>
            </w:r>
          </w:p>
        </w:tc>
        <w:tc>
          <w:tcPr>
            <w:tcW w:w="2551" w:type="dxa"/>
            <w:shd w:val="clear" w:color="auto" w:fill="D9D9D9" w:themeFill="background1" w:themeFillShade="D9"/>
          </w:tcPr>
          <w:p w14:paraId="52040A06" w14:textId="77777777" w:rsidR="00F163EF" w:rsidRPr="00FC7DF5" w:rsidRDefault="00F163EF" w:rsidP="00B125E8">
            <w:pPr>
              <w:jc w:val="center"/>
              <w:rPr>
                <w:rFonts w:ascii="Cambria" w:hAnsi="Cambria"/>
                <w:b/>
                <w:bCs/>
              </w:rPr>
            </w:pPr>
            <w:r w:rsidRPr="00FC7DF5">
              <w:rPr>
                <w:rFonts w:ascii="Cambria" w:hAnsi="Cambria"/>
                <w:b/>
                <w:bCs/>
              </w:rPr>
              <w:t># in final set</w:t>
            </w:r>
          </w:p>
        </w:tc>
      </w:tr>
      <w:tr w:rsidR="00F163EF" w:rsidRPr="00FC7DF5" w14:paraId="4E551864" w14:textId="77777777" w:rsidTr="00B125E8">
        <w:tc>
          <w:tcPr>
            <w:tcW w:w="6799" w:type="dxa"/>
          </w:tcPr>
          <w:p w14:paraId="537884B1" w14:textId="06916248" w:rsidR="00F163EF" w:rsidRPr="00FC7DF5" w:rsidRDefault="00F163EF" w:rsidP="00B125E8">
            <w:pPr>
              <w:pStyle w:val="xmsonormal"/>
              <w:shd w:val="clear" w:color="auto" w:fill="FFFFFF"/>
              <w:spacing w:before="0" w:beforeAutospacing="0" w:after="0" w:afterAutospacing="0"/>
              <w:rPr>
                <w:rFonts w:ascii="Cambria" w:hAnsi="Cambria" w:cs="Calibri"/>
                <w:sz w:val="22"/>
                <w:szCs w:val="22"/>
              </w:rPr>
            </w:pPr>
            <w:r w:rsidRPr="00FC7DF5">
              <w:rPr>
                <w:rFonts w:ascii="Cambria" w:hAnsi="Cambria" w:cs="Calibri"/>
                <w:sz w:val="22"/>
                <w:szCs w:val="22"/>
              </w:rPr>
              <w:t>Autism Spectrum Disorder</w:t>
            </w:r>
          </w:p>
        </w:tc>
        <w:tc>
          <w:tcPr>
            <w:tcW w:w="2551" w:type="dxa"/>
          </w:tcPr>
          <w:p w14:paraId="51874B00" w14:textId="77777777" w:rsidR="00F163EF" w:rsidRPr="00FC7DF5" w:rsidRDefault="00F163EF" w:rsidP="00B125E8">
            <w:pPr>
              <w:jc w:val="center"/>
              <w:rPr>
                <w:rFonts w:ascii="Cambria" w:hAnsi="Cambria"/>
              </w:rPr>
            </w:pPr>
            <w:r w:rsidRPr="00FC7DF5">
              <w:rPr>
                <w:rFonts w:ascii="Cambria" w:hAnsi="Cambria"/>
              </w:rPr>
              <w:t>1</w:t>
            </w:r>
          </w:p>
        </w:tc>
      </w:tr>
      <w:tr w:rsidR="00F163EF" w:rsidRPr="00FC7DF5" w14:paraId="52A9CE95" w14:textId="77777777" w:rsidTr="00B125E8">
        <w:tc>
          <w:tcPr>
            <w:tcW w:w="6799" w:type="dxa"/>
          </w:tcPr>
          <w:p w14:paraId="3195828E" w14:textId="48E25CB0" w:rsidR="00F163EF" w:rsidRPr="00FC7DF5" w:rsidRDefault="00F163EF" w:rsidP="00B125E8">
            <w:pPr>
              <w:rPr>
                <w:rFonts w:ascii="Cambria" w:hAnsi="Cambria"/>
              </w:rPr>
            </w:pPr>
            <w:r w:rsidRPr="00FC7DF5">
              <w:rPr>
                <w:rFonts w:ascii="Cambria" w:hAnsi="Cambria"/>
              </w:rPr>
              <w:t>Autoimmune diseases/Chronic Illness</w:t>
            </w:r>
          </w:p>
        </w:tc>
        <w:tc>
          <w:tcPr>
            <w:tcW w:w="2551" w:type="dxa"/>
          </w:tcPr>
          <w:p w14:paraId="4FBE4D56" w14:textId="44281041" w:rsidR="00F163EF" w:rsidRPr="00FC7DF5" w:rsidRDefault="00F163EF" w:rsidP="00B125E8">
            <w:pPr>
              <w:jc w:val="center"/>
              <w:rPr>
                <w:rFonts w:ascii="Cambria" w:hAnsi="Cambria"/>
              </w:rPr>
            </w:pPr>
            <w:r w:rsidRPr="00FC7DF5">
              <w:rPr>
                <w:rFonts w:ascii="Cambria" w:hAnsi="Cambria"/>
              </w:rPr>
              <w:t>2</w:t>
            </w:r>
          </w:p>
        </w:tc>
      </w:tr>
      <w:tr w:rsidR="00F163EF" w:rsidRPr="00FC7DF5" w14:paraId="4F87A450" w14:textId="77777777" w:rsidTr="00B125E8">
        <w:tc>
          <w:tcPr>
            <w:tcW w:w="6799" w:type="dxa"/>
          </w:tcPr>
          <w:p w14:paraId="57670B03" w14:textId="2CD78817" w:rsidR="00F163EF" w:rsidRPr="00FC7DF5" w:rsidRDefault="00F163EF" w:rsidP="00F163EF">
            <w:pPr>
              <w:rPr>
                <w:rFonts w:ascii="Cambria" w:hAnsi="Cambria"/>
              </w:rPr>
            </w:pPr>
            <w:r w:rsidRPr="00FC7DF5">
              <w:rPr>
                <w:rFonts w:ascii="Cambria" w:hAnsi="Cambria"/>
              </w:rPr>
              <w:t>Communication Disability</w:t>
            </w:r>
          </w:p>
        </w:tc>
        <w:tc>
          <w:tcPr>
            <w:tcW w:w="2551" w:type="dxa"/>
          </w:tcPr>
          <w:p w14:paraId="271E469C" w14:textId="77777777" w:rsidR="00F163EF" w:rsidRPr="00FC7DF5" w:rsidRDefault="00F163EF" w:rsidP="00B125E8">
            <w:pPr>
              <w:jc w:val="center"/>
              <w:rPr>
                <w:rFonts w:ascii="Cambria" w:hAnsi="Cambria"/>
              </w:rPr>
            </w:pPr>
            <w:r w:rsidRPr="00FC7DF5">
              <w:rPr>
                <w:rFonts w:ascii="Cambria" w:hAnsi="Cambria"/>
              </w:rPr>
              <w:t>1</w:t>
            </w:r>
          </w:p>
        </w:tc>
      </w:tr>
      <w:tr w:rsidR="00F163EF" w:rsidRPr="00FC7DF5" w14:paraId="2EC152CE" w14:textId="77777777" w:rsidTr="00B125E8">
        <w:tc>
          <w:tcPr>
            <w:tcW w:w="6799" w:type="dxa"/>
          </w:tcPr>
          <w:p w14:paraId="21B78282" w14:textId="2E62E689" w:rsidR="00F163EF" w:rsidRPr="00FC7DF5" w:rsidRDefault="00F163EF" w:rsidP="00B125E8">
            <w:pPr>
              <w:rPr>
                <w:rFonts w:ascii="Cambria" w:hAnsi="Cambria"/>
              </w:rPr>
            </w:pPr>
            <w:r w:rsidRPr="00FC7DF5">
              <w:rPr>
                <w:rFonts w:ascii="Cambria" w:hAnsi="Cambria"/>
              </w:rPr>
              <w:t>Dyslexia</w:t>
            </w:r>
          </w:p>
        </w:tc>
        <w:tc>
          <w:tcPr>
            <w:tcW w:w="2551" w:type="dxa"/>
          </w:tcPr>
          <w:p w14:paraId="181668DB" w14:textId="77777777" w:rsidR="00F163EF" w:rsidRPr="00FC7DF5" w:rsidRDefault="00F163EF" w:rsidP="00B125E8">
            <w:pPr>
              <w:jc w:val="center"/>
              <w:rPr>
                <w:rFonts w:ascii="Cambria" w:hAnsi="Cambria"/>
              </w:rPr>
            </w:pPr>
            <w:r w:rsidRPr="00FC7DF5">
              <w:rPr>
                <w:rFonts w:ascii="Cambria" w:hAnsi="Cambria"/>
              </w:rPr>
              <w:t>2</w:t>
            </w:r>
          </w:p>
        </w:tc>
      </w:tr>
      <w:tr w:rsidR="00F163EF" w:rsidRPr="00FC7DF5" w14:paraId="2C81E464" w14:textId="77777777" w:rsidTr="00B125E8">
        <w:tc>
          <w:tcPr>
            <w:tcW w:w="6799" w:type="dxa"/>
          </w:tcPr>
          <w:p w14:paraId="499279FC" w14:textId="0ECAA9F7" w:rsidR="00F163EF" w:rsidRPr="00FC7DF5" w:rsidRDefault="00F163EF" w:rsidP="00B125E8">
            <w:pPr>
              <w:rPr>
                <w:rFonts w:ascii="Cambria" w:hAnsi="Cambria"/>
              </w:rPr>
            </w:pPr>
            <w:r w:rsidRPr="00FC7DF5">
              <w:rPr>
                <w:rFonts w:ascii="Cambria" w:hAnsi="Cambria"/>
              </w:rPr>
              <w:t>Hearing Impairment</w:t>
            </w:r>
          </w:p>
        </w:tc>
        <w:tc>
          <w:tcPr>
            <w:tcW w:w="2551" w:type="dxa"/>
          </w:tcPr>
          <w:p w14:paraId="135E8786" w14:textId="2E85A232" w:rsidR="00F163EF" w:rsidRPr="00FC7DF5" w:rsidRDefault="00F163EF" w:rsidP="00B125E8">
            <w:pPr>
              <w:jc w:val="center"/>
              <w:rPr>
                <w:rFonts w:ascii="Cambria" w:hAnsi="Cambria"/>
              </w:rPr>
            </w:pPr>
            <w:r w:rsidRPr="00FC7DF5">
              <w:rPr>
                <w:rFonts w:ascii="Cambria" w:hAnsi="Cambria"/>
              </w:rPr>
              <w:t>4</w:t>
            </w:r>
          </w:p>
        </w:tc>
      </w:tr>
      <w:tr w:rsidR="00F163EF" w:rsidRPr="00FC7DF5" w14:paraId="0235AA06" w14:textId="77777777" w:rsidTr="00B125E8">
        <w:tc>
          <w:tcPr>
            <w:tcW w:w="6799" w:type="dxa"/>
          </w:tcPr>
          <w:p w14:paraId="0E239976" w14:textId="4C890D03" w:rsidR="00F163EF" w:rsidRPr="00FC7DF5" w:rsidRDefault="00F163EF" w:rsidP="00B125E8">
            <w:pPr>
              <w:rPr>
                <w:rFonts w:ascii="Cambria" w:hAnsi="Cambria"/>
              </w:rPr>
            </w:pPr>
            <w:r w:rsidRPr="00FC7DF5">
              <w:rPr>
                <w:rFonts w:ascii="Cambria" w:hAnsi="Cambria"/>
              </w:rPr>
              <w:lastRenderedPageBreak/>
              <w:t>Visual Impairment</w:t>
            </w:r>
          </w:p>
        </w:tc>
        <w:tc>
          <w:tcPr>
            <w:tcW w:w="2551" w:type="dxa"/>
          </w:tcPr>
          <w:p w14:paraId="06C30223" w14:textId="60FA3336" w:rsidR="00F163EF" w:rsidRPr="00FC7DF5" w:rsidRDefault="00F163EF" w:rsidP="00B125E8">
            <w:pPr>
              <w:jc w:val="center"/>
              <w:rPr>
                <w:rFonts w:ascii="Cambria" w:hAnsi="Cambria"/>
              </w:rPr>
            </w:pPr>
            <w:r w:rsidRPr="00FC7DF5">
              <w:rPr>
                <w:rFonts w:ascii="Cambria" w:hAnsi="Cambria"/>
              </w:rPr>
              <w:t>6</w:t>
            </w:r>
          </w:p>
        </w:tc>
      </w:tr>
    </w:tbl>
    <w:p w14:paraId="6D0B7F59" w14:textId="798B79E0" w:rsidR="00F163EF" w:rsidRPr="00FC7DF5" w:rsidRDefault="00F163EF" w:rsidP="007C0BEF">
      <w:pPr>
        <w:spacing w:after="0" w:line="240" w:lineRule="auto"/>
        <w:rPr>
          <w:rFonts w:ascii="Cambria" w:hAnsi="Cambria"/>
        </w:rPr>
      </w:pPr>
    </w:p>
    <w:p w14:paraId="76CF8FB7" w14:textId="1D2583F6" w:rsidR="00F163EF" w:rsidRPr="00FC7DF5" w:rsidRDefault="00F163EF" w:rsidP="007C0BEF">
      <w:pPr>
        <w:spacing w:after="0" w:line="240" w:lineRule="auto"/>
        <w:rPr>
          <w:rFonts w:ascii="Cambria" w:hAnsi="Cambria"/>
          <w:i/>
          <w:iCs/>
        </w:rPr>
      </w:pPr>
      <w:r w:rsidRPr="00FC7DF5">
        <w:rPr>
          <w:rFonts w:ascii="Cambria" w:hAnsi="Cambria"/>
          <w:i/>
          <w:iCs/>
        </w:rPr>
        <w:t xml:space="preserve">5. How does the research literature present the outcomes (both expected and observed) of AI use by students with disabilities – i.e., what outcome categories </w:t>
      </w:r>
      <w:proofErr w:type="gramStart"/>
      <w:r w:rsidRPr="00FC7DF5">
        <w:rPr>
          <w:rFonts w:ascii="Cambria" w:hAnsi="Cambria"/>
          <w:i/>
          <w:iCs/>
        </w:rPr>
        <w:t>could be consistently identified and documented</w:t>
      </w:r>
      <w:proofErr w:type="gramEnd"/>
      <w:r w:rsidRPr="00FC7DF5">
        <w:rPr>
          <w:rFonts w:ascii="Cambria" w:hAnsi="Cambria"/>
          <w:i/>
          <w:iCs/>
        </w:rPr>
        <w:t>?</w:t>
      </w:r>
    </w:p>
    <w:p w14:paraId="4344291E" w14:textId="28EA38F2" w:rsidR="00F163EF" w:rsidRPr="00FC7DF5" w:rsidRDefault="00F163EF" w:rsidP="007C0BEF">
      <w:pPr>
        <w:spacing w:after="0" w:line="240" w:lineRule="auto"/>
        <w:rPr>
          <w:rFonts w:ascii="Cambria" w:hAnsi="Cambria"/>
        </w:rPr>
      </w:pPr>
    </w:p>
    <w:p w14:paraId="3C97559C" w14:textId="58200128" w:rsidR="00F163EF" w:rsidRPr="00FC7DF5" w:rsidRDefault="00F163EF" w:rsidP="00CF1EBF">
      <w:pPr>
        <w:spacing w:after="0" w:line="240" w:lineRule="auto"/>
        <w:rPr>
          <w:rFonts w:ascii="Cambria" w:hAnsi="Cambria"/>
        </w:rPr>
      </w:pPr>
      <w:r w:rsidRPr="00FC7DF5">
        <w:rPr>
          <w:rFonts w:ascii="Cambria" w:hAnsi="Cambria"/>
        </w:rPr>
        <w:tab/>
        <w:t xml:space="preserve">There was a greater emphasis on tool development, with some effectiveness trials, but </w:t>
      </w:r>
      <w:proofErr w:type="gramStart"/>
      <w:r w:rsidRPr="00FC7DF5">
        <w:rPr>
          <w:rFonts w:ascii="Cambria" w:hAnsi="Cambria"/>
        </w:rPr>
        <w:t>student learning</w:t>
      </w:r>
      <w:proofErr w:type="gramEnd"/>
      <w:r w:rsidRPr="00FC7DF5">
        <w:rPr>
          <w:rFonts w:ascii="Cambria" w:hAnsi="Cambria"/>
        </w:rPr>
        <w:t xml:space="preserve"> effects</w:t>
      </w:r>
      <w:r w:rsidR="00146FD9" w:rsidRPr="00FC7DF5">
        <w:rPr>
          <w:rFonts w:ascii="Cambria" w:hAnsi="Cambria"/>
        </w:rPr>
        <w:t xml:space="preserve"> were not commonly addressed</w:t>
      </w:r>
      <w:r w:rsidRPr="00FC7DF5">
        <w:rPr>
          <w:rFonts w:ascii="Cambria" w:hAnsi="Cambria"/>
        </w:rPr>
        <w:t xml:space="preserve">. For example, </w:t>
      </w:r>
      <w:proofErr w:type="spellStart"/>
      <w:r w:rsidRPr="00FC7DF5">
        <w:rPr>
          <w:rFonts w:ascii="Cambria" w:hAnsi="Cambria"/>
        </w:rPr>
        <w:t>Rodolitz</w:t>
      </w:r>
      <w:proofErr w:type="spellEnd"/>
      <w:r w:rsidRPr="00FC7DF5">
        <w:rPr>
          <w:rFonts w:ascii="Cambria" w:hAnsi="Cambria"/>
        </w:rPr>
        <w:t xml:space="preserve"> et al. (2018) report findings from an experiment with three conditions</w:t>
      </w:r>
      <w:r w:rsidR="00CF1EBF" w:rsidRPr="00FC7DF5">
        <w:rPr>
          <w:rFonts w:ascii="Cambria" w:hAnsi="Cambria"/>
        </w:rPr>
        <w:t xml:space="preserve"> that </w:t>
      </w:r>
      <w:r w:rsidRPr="00FC7DF5">
        <w:rPr>
          <w:rFonts w:ascii="Cambria" w:hAnsi="Cambria"/>
        </w:rPr>
        <w:t>are based on how inputs are given to a virtual assistant (Text to Speech, American Sign Language or Gesture) and how effective each is in getting Amazon Echo to understand the instruction.</w:t>
      </w:r>
      <w:r w:rsidR="00CF1EBF" w:rsidRPr="00FC7DF5">
        <w:rPr>
          <w:rFonts w:ascii="Cambria" w:hAnsi="Cambria"/>
        </w:rPr>
        <w:t xml:space="preserve"> </w:t>
      </w:r>
      <w:r w:rsidRPr="00FC7DF5">
        <w:rPr>
          <w:rFonts w:ascii="Cambria" w:hAnsi="Cambria"/>
        </w:rPr>
        <w:t>In Forbes (</w:t>
      </w:r>
      <w:proofErr w:type="gramStart"/>
      <w:r w:rsidRPr="00FC7DF5">
        <w:rPr>
          <w:rFonts w:ascii="Cambria" w:hAnsi="Cambria"/>
        </w:rPr>
        <w:t>2019)</w:t>
      </w:r>
      <w:proofErr w:type="gramEnd"/>
      <w:r w:rsidRPr="00FC7DF5">
        <w:rPr>
          <w:rFonts w:ascii="Cambria" w:hAnsi="Cambria"/>
        </w:rPr>
        <w:t xml:space="preserve"> we have a qualitative dissertation where users were asked about their use of virtual assistants in interviews - three specific aspects were of interest, including the features used, the user experiences, and how use minimized disability-related stress. In </w:t>
      </w:r>
      <w:proofErr w:type="spellStart"/>
      <w:r w:rsidRPr="00FC7DF5">
        <w:rPr>
          <w:rFonts w:ascii="Cambria" w:hAnsi="Cambria"/>
        </w:rPr>
        <w:t>Athanaselis</w:t>
      </w:r>
      <w:proofErr w:type="spellEnd"/>
      <w:r w:rsidRPr="00FC7DF5">
        <w:rPr>
          <w:rFonts w:ascii="Cambria" w:hAnsi="Cambria"/>
        </w:rPr>
        <w:t xml:space="preserve"> et al. (2014) </w:t>
      </w:r>
      <w:r w:rsidR="00CF1EBF" w:rsidRPr="00FC7DF5">
        <w:rPr>
          <w:rFonts w:ascii="Cambria" w:hAnsi="Cambria"/>
        </w:rPr>
        <w:t>there are some</w:t>
      </w:r>
      <w:r w:rsidRPr="00FC7DF5">
        <w:rPr>
          <w:rFonts w:ascii="Cambria" w:hAnsi="Cambria"/>
        </w:rPr>
        <w:t xml:space="preserve"> student outcomes – reading pace, accuracy, motivation, self-esteem, </w:t>
      </w:r>
      <w:r w:rsidR="00B73801" w:rsidRPr="00FC7DF5">
        <w:rPr>
          <w:rFonts w:ascii="Cambria" w:hAnsi="Cambria"/>
        </w:rPr>
        <w:t xml:space="preserve">and </w:t>
      </w:r>
      <w:proofErr w:type="gramStart"/>
      <w:r w:rsidRPr="00FC7DF5">
        <w:rPr>
          <w:rFonts w:ascii="Cambria" w:hAnsi="Cambria"/>
        </w:rPr>
        <w:t>relevance</w:t>
      </w:r>
      <w:r w:rsidR="00CF1EBF" w:rsidRPr="00FC7DF5">
        <w:rPr>
          <w:rFonts w:ascii="Cambria" w:hAnsi="Cambria"/>
        </w:rPr>
        <w:t>,</w:t>
      </w:r>
      <w:r w:rsidRPr="00FC7DF5">
        <w:rPr>
          <w:rFonts w:ascii="Cambria" w:hAnsi="Cambria"/>
        </w:rPr>
        <w:t xml:space="preserve"> that</w:t>
      </w:r>
      <w:proofErr w:type="gramEnd"/>
      <w:r w:rsidRPr="00FC7DF5">
        <w:rPr>
          <w:rFonts w:ascii="Cambria" w:hAnsi="Cambria"/>
        </w:rPr>
        <w:t xml:space="preserve"> are tested after using a tool to help dyslexic students</w:t>
      </w:r>
      <w:r w:rsidR="000F0C66">
        <w:rPr>
          <w:rFonts w:ascii="Cambria" w:hAnsi="Cambria"/>
        </w:rPr>
        <w:t>, with modest positive gains found</w:t>
      </w:r>
      <w:r w:rsidRPr="00FC7DF5">
        <w:rPr>
          <w:rFonts w:ascii="Cambria" w:hAnsi="Cambria"/>
        </w:rPr>
        <w:t>.</w:t>
      </w:r>
    </w:p>
    <w:p w14:paraId="3F4ED567" w14:textId="4E5DB50C" w:rsidR="00B73801" w:rsidRPr="00FC7DF5" w:rsidRDefault="00B73801" w:rsidP="00B73801">
      <w:pPr>
        <w:spacing w:after="0" w:line="240" w:lineRule="auto"/>
        <w:rPr>
          <w:rFonts w:ascii="Cambria" w:hAnsi="Cambria"/>
        </w:rPr>
      </w:pPr>
    </w:p>
    <w:p w14:paraId="7BF76506" w14:textId="46981294" w:rsidR="00B73801" w:rsidRPr="00FC7DF5" w:rsidRDefault="00B73801" w:rsidP="00B73801">
      <w:pPr>
        <w:spacing w:after="0" w:line="240" w:lineRule="auto"/>
        <w:rPr>
          <w:rFonts w:ascii="Cambria" w:hAnsi="Cambria"/>
          <w:i/>
          <w:iCs/>
        </w:rPr>
      </w:pPr>
      <w:r w:rsidRPr="00FC7DF5">
        <w:rPr>
          <w:rFonts w:ascii="Cambria" w:hAnsi="Cambria"/>
          <w:i/>
          <w:iCs/>
        </w:rPr>
        <w:t xml:space="preserve">6. What themes / messages with regard to AI-assisted learning does gray literature (i.e., opinion and description articles) contain?  </w:t>
      </w:r>
    </w:p>
    <w:p w14:paraId="530D8DDB" w14:textId="4A07FF72" w:rsidR="00B73801" w:rsidRPr="00FC7DF5" w:rsidRDefault="00B73801" w:rsidP="00B73801">
      <w:pPr>
        <w:spacing w:after="0" w:line="240" w:lineRule="auto"/>
        <w:rPr>
          <w:rFonts w:ascii="Cambria" w:hAnsi="Cambria"/>
        </w:rPr>
      </w:pPr>
    </w:p>
    <w:p w14:paraId="307DE18A" w14:textId="2B7944D1" w:rsidR="00CB5C97" w:rsidRPr="00FC7DF5" w:rsidRDefault="00CB5C97" w:rsidP="00B73801">
      <w:pPr>
        <w:spacing w:after="0" w:line="240" w:lineRule="auto"/>
        <w:rPr>
          <w:rFonts w:ascii="Cambria" w:hAnsi="Cambria"/>
        </w:rPr>
      </w:pPr>
      <w:r w:rsidRPr="00FC7DF5">
        <w:rPr>
          <w:rFonts w:ascii="Cambria" w:hAnsi="Cambria"/>
        </w:rPr>
        <w:tab/>
        <w:t xml:space="preserve">The grey literature frequently described the development of tools or applications (e.g. </w:t>
      </w:r>
      <w:proofErr w:type="spellStart"/>
      <w:r w:rsidRPr="00FC7DF5">
        <w:rPr>
          <w:rFonts w:ascii="Cambria" w:hAnsi="Cambria"/>
        </w:rPr>
        <w:t>AlSaid</w:t>
      </w:r>
      <w:proofErr w:type="spellEnd"/>
      <w:r w:rsidRPr="00FC7DF5">
        <w:rPr>
          <w:rFonts w:ascii="Cambria" w:hAnsi="Cambria"/>
        </w:rPr>
        <w:t xml:space="preserve"> et al., 2019; </w:t>
      </w:r>
      <w:proofErr w:type="spellStart"/>
      <w:r w:rsidRPr="00FC7DF5">
        <w:rPr>
          <w:rFonts w:ascii="Cambria" w:hAnsi="Cambria"/>
        </w:rPr>
        <w:t>Amarawansha</w:t>
      </w:r>
      <w:proofErr w:type="spellEnd"/>
      <w:r w:rsidRPr="00FC7DF5">
        <w:rPr>
          <w:rFonts w:ascii="Cambria" w:hAnsi="Cambria"/>
        </w:rPr>
        <w:t xml:space="preserve"> et al., 2019), while others reviewed tools and applications available to users with various disabilities (Francis et al., 2018; Wood, 2019) or explored the ethical issues that arise in their development (</w:t>
      </w:r>
      <w:proofErr w:type="spellStart"/>
      <w:r w:rsidRPr="00FC7DF5">
        <w:rPr>
          <w:rFonts w:ascii="Cambria" w:hAnsi="Cambria"/>
        </w:rPr>
        <w:t>Findlater</w:t>
      </w:r>
      <w:proofErr w:type="spellEnd"/>
      <w:r w:rsidRPr="00FC7DF5">
        <w:rPr>
          <w:rFonts w:ascii="Cambria" w:hAnsi="Cambria"/>
        </w:rPr>
        <w:t xml:space="preserve"> et al., 2019).</w:t>
      </w:r>
    </w:p>
    <w:p w14:paraId="16352B77" w14:textId="2B54A793" w:rsidR="00CB5C97" w:rsidRDefault="00CB5C97" w:rsidP="00B73801">
      <w:pPr>
        <w:spacing w:after="0" w:line="240" w:lineRule="auto"/>
        <w:rPr>
          <w:rFonts w:ascii="Cambria" w:hAnsi="Cambria"/>
        </w:rPr>
      </w:pPr>
    </w:p>
    <w:p w14:paraId="69AD7516" w14:textId="3A929950" w:rsidR="004A6BBB" w:rsidRPr="004A6BBB" w:rsidRDefault="004A6BBB" w:rsidP="00B73801">
      <w:pPr>
        <w:spacing w:after="0" w:line="240" w:lineRule="auto"/>
        <w:rPr>
          <w:rFonts w:ascii="Cambria" w:hAnsi="Cambria"/>
          <w:b/>
          <w:bCs/>
        </w:rPr>
      </w:pPr>
      <w:r w:rsidRPr="004A6BBB">
        <w:rPr>
          <w:rFonts w:ascii="Cambria" w:hAnsi="Cambria"/>
          <w:b/>
          <w:bCs/>
        </w:rPr>
        <w:t>References</w:t>
      </w:r>
    </w:p>
    <w:p w14:paraId="25106A08" w14:textId="01C071D4" w:rsidR="004A6BBB" w:rsidRDefault="004A6BBB" w:rsidP="00B73801">
      <w:pPr>
        <w:spacing w:after="0" w:line="240" w:lineRule="auto"/>
        <w:rPr>
          <w:rFonts w:ascii="Cambria" w:hAnsi="Cambria"/>
        </w:rPr>
      </w:pPr>
    </w:p>
    <w:p w14:paraId="4EDB78FA" w14:textId="6D1215AB" w:rsidR="004A6BBB" w:rsidRPr="00FC7DF5" w:rsidRDefault="004A6BBB" w:rsidP="004A6BBB">
      <w:pPr>
        <w:spacing w:after="0" w:line="360" w:lineRule="auto"/>
        <w:ind w:left="720" w:hanging="720"/>
        <w:rPr>
          <w:rFonts w:ascii="Cambria" w:hAnsi="Cambria"/>
        </w:rPr>
      </w:pPr>
      <w:proofErr w:type="spellStart"/>
      <w:r>
        <w:rPr>
          <w:rFonts w:ascii="Cambria" w:hAnsi="Cambria"/>
        </w:rPr>
        <w:t>Sucharew</w:t>
      </w:r>
      <w:proofErr w:type="spellEnd"/>
      <w:r>
        <w:rPr>
          <w:rFonts w:ascii="Cambria" w:hAnsi="Cambria"/>
        </w:rPr>
        <w:t xml:space="preserve">, H., &amp; Macaluso, M. (2019). </w:t>
      </w:r>
      <w:r w:rsidRPr="004A6BBB">
        <w:rPr>
          <w:rFonts w:ascii="Cambria" w:hAnsi="Cambria"/>
        </w:rPr>
        <w:t xml:space="preserve">Methods for </w:t>
      </w:r>
      <w:r>
        <w:rPr>
          <w:rFonts w:ascii="Cambria" w:hAnsi="Cambria"/>
        </w:rPr>
        <w:t>r</w:t>
      </w:r>
      <w:r w:rsidRPr="004A6BBB">
        <w:rPr>
          <w:rFonts w:ascii="Cambria" w:hAnsi="Cambria"/>
        </w:rPr>
        <w:t xml:space="preserve">esearch </w:t>
      </w:r>
      <w:r>
        <w:rPr>
          <w:rFonts w:ascii="Cambria" w:hAnsi="Cambria"/>
        </w:rPr>
        <w:t>ev</w:t>
      </w:r>
      <w:r w:rsidRPr="004A6BBB">
        <w:rPr>
          <w:rFonts w:ascii="Cambria" w:hAnsi="Cambria"/>
        </w:rPr>
        <w:t xml:space="preserve">idence </w:t>
      </w:r>
      <w:r>
        <w:rPr>
          <w:rFonts w:ascii="Cambria" w:hAnsi="Cambria"/>
        </w:rPr>
        <w:t>s</w:t>
      </w:r>
      <w:r w:rsidRPr="004A6BBB">
        <w:rPr>
          <w:rFonts w:ascii="Cambria" w:hAnsi="Cambria"/>
        </w:rPr>
        <w:t xml:space="preserve">ynthesis: The </w:t>
      </w:r>
      <w:r>
        <w:rPr>
          <w:rFonts w:ascii="Cambria" w:hAnsi="Cambria"/>
        </w:rPr>
        <w:t>s</w:t>
      </w:r>
      <w:r w:rsidRPr="004A6BBB">
        <w:rPr>
          <w:rFonts w:ascii="Cambria" w:hAnsi="Cambria"/>
        </w:rPr>
        <w:t xml:space="preserve">coping </w:t>
      </w:r>
      <w:r>
        <w:rPr>
          <w:rFonts w:ascii="Cambria" w:hAnsi="Cambria"/>
        </w:rPr>
        <w:t>r</w:t>
      </w:r>
      <w:r w:rsidRPr="004A6BBB">
        <w:rPr>
          <w:rFonts w:ascii="Cambria" w:hAnsi="Cambria"/>
        </w:rPr>
        <w:t xml:space="preserve">eview </w:t>
      </w:r>
      <w:r>
        <w:rPr>
          <w:rFonts w:ascii="Cambria" w:hAnsi="Cambria"/>
        </w:rPr>
        <w:t>a</w:t>
      </w:r>
      <w:r w:rsidRPr="004A6BBB">
        <w:rPr>
          <w:rFonts w:ascii="Cambria" w:hAnsi="Cambria"/>
        </w:rPr>
        <w:t>pproach</w:t>
      </w:r>
      <w:r>
        <w:rPr>
          <w:rFonts w:ascii="Cambria" w:hAnsi="Cambria"/>
        </w:rPr>
        <w:t xml:space="preserve">. </w:t>
      </w:r>
      <w:r w:rsidRPr="004A6BBB">
        <w:rPr>
          <w:rFonts w:ascii="Cambria" w:hAnsi="Cambria"/>
          <w:i/>
          <w:iCs/>
        </w:rPr>
        <w:t>Journal of Hospital Medicine</w:t>
      </w:r>
      <w:r>
        <w:rPr>
          <w:rFonts w:ascii="Cambria" w:hAnsi="Cambria"/>
        </w:rPr>
        <w:t xml:space="preserve">, </w:t>
      </w:r>
      <w:r w:rsidRPr="004A6BBB">
        <w:rPr>
          <w:rFonts w:ascii="Cambria" w:hAnsi="Cambria"/>
          <w:i/>
          <w:iCs/>
        </w:rPr>
        <w:t>14</w:t>
      </w:r>
      <w:r>
        <w:rPr>
          <w:rFonts w:ascii="Cambria" w:hAnsi="Cambria"/>
        </w:rPr>
        <w:t xml:space="preserve">(7), 416-418. </w:t>
      </w:r>
      <w:hyperlink r:id="rId7" w:history="1">
        <w:r w:rsidRPr="00A16198">
          <w:rPr>
            <w:rStyle w:val="Hyperlink"/>
            <w:rFonts w:ascii="Cambria" w:hAnsi="Cambria"/>
          </w:rPr>
          <w:t>https://doi.org/10.12788/jhm.3248</w:t>
        </w:r>
      </w:hyperlink>
      <w:r>
        <w:rPr>
          <w:rFonts w:ascii="Cambria" w:hAnsi="Cambria"/>
        </w:rPr>
        <w:t xml:space="preserve"> </w:t>
      </w:r>
    </w:p>
    <w:p w14:paraId="2CD0A186" w14:textId="1A4332F8" w:rsidR="00CB5C97" w:rsidRPr="00FC7DF5" w:rsidRDefault="00CB5C97" w:rsidP="00B73801">
      <w:pPr>
        <w:spacing w:after="0" w:line="240" w:lineRule="auto"/>
        <w:rPr>
          <w:rFonts w:ascii="Cambria" w:hAnsi="Cambria"/>
          <w:color w:val="FF0000"/>
        </w:rPr>
      </w:pPr>
    </w:p>
    <w:p w14:paraId="2DB22F07" w14:textId="3931EC41" w:rsidR="00CB5C97" w:rsidRPr="00FC7DF5" w:rsidRDefault="008A2E41" w:rsidP="008A2E41">
      <w:pPr>
        <w:spacing w:after="0" w:line="240" w:lineRule="auto"/>
        <w:rPr>
          <w:rFonts w:ascii="Cambria" w:hAnsi="Cambria"/>
          <w:b/>
          <w:bCs/>
        </w:rPr>
      </w:pPr>
      <w:r w:rsidRPr="00FC7DF5">
        <w:rPr>
          <w:rFonts w:ascii="Cambria" w:hAnsi="Cambria"/>
          <w:b/>
          <w:bCs/>
        </w:rPr>
        <w:t xml:space="preserve">Bibliography </w:t>
      </w:r>
      <w:r w:rsidR="00DD0015" w:rsidRPr="00FC7DF5">
        <w:rPr>
          <w:rFonts w:ascii="Cambria" w:hAnsi="Cambria"/>
          <w:b/>
          <w:bCs/>
        </w:rPr>
        <w:t xml:space="preserve">of </w:t>
      </w:r>
      <w:r w:rsidR="00CB5C97" w:rsidRPr="00FC7DF5">
        <w:rPr>
          <w:rFonts w:ascii="Cambria" w:hAnsi="Cambria"/>
          <w:b/>
          <w:bCs/>
        </w:rPr>
        <w:t>Reviewed Publications</w:t>
      </w:r>
    </w:p>
    <w:p w14:paraId="63624656" w14:textId="4C314C20" w:rsidR="00CB5C97" w:rsidRPr="00FC7DF5" w:rsidRDefault="00CB5C97" w:rsidP="00B73801">
      <w:pPr>
        <w:spacing w:after="0" w:line="240" w:lineRule="auto"/>
        <w:rPr>
          <w:rFonts w:ascii="Cambria" w:hAnsi="Cambria"/>
        </w:rPr>
      </w:pPr>
    </w:p>
    <w:p w14:paraId="10D0AEB6" w14:textId="1CF5C375" w:rsidR="00CB5C97" w:rsidRPr="00FC7DF5" w:rsidRDefault="00CB5C97" w:rsidP="008A2E41">
      <w:pPr>
        <w:spacing w:after="0" w:line="360" w:lineRule="auto"/>
        <w:ind w:left="720" w:hanging="720"/>
        <w:rPr>
          <w:rFonts w:ascii="Cambria" w:hAnsi="Cambria"/>
        </w:rPr>
      </w:pPr>
      <w:proofErr w:type="spellStart"/>
      <w:r w:rsidRPr="00FC7DF5">
        <w:rPr>
          <w:rFonts w:ascii="Cambria" w:hAnsi="Cambria"/>
        </w:rPr>
        <w:t>AlSaid</w:t>
      </w:r>
      <w:proofErr w:type="spellEnd"/>
      <w:r w:rsidRPr="00FC7DF5">
        <w:rPr>
          <w:rFonts w:ascii="Cambria" w:hAnsi="Cambria"/>
        </w:rPr>
        <w:t xml:space="preserve">, H., </w:t>
      </w:r>
      <w:proofErr w:type="spellStart"/>
      <w:r w:rsidRPr="00FC7DF5">
        <w:rPr>
          <w:rFonts w:ascii="Cambria" w:hAnsi="Cambria"/>
        </w:rPr>
        <w:t>AlKhatib</w:t>
      </w:r>
      <w:proofErr w:type="spellEnd"/>
      <w:r w:rsidRPr="00FC7DF5">
        <w:rPr>
          <w:rFonts w:ascii="Cambria" w:hAnsi="Cambria"/>
        </w:rPr>
        <w:t xml:space="preserve">, L., </w:t>
      </w:r>
      <w:proofErr w:type="spellStart"/>
      <w:r w:rsidRPr="00FC7DF5">
        <w:rPr>
          <w:rFonts w:ascii="Cambria" w:hAnsi="Cambria"/>
        </w:rPr>
        <w:t>AlOraidh</w:t>
      </w:r>
      <w:proofErr w:type="spellEnd"/>
      <w:r w:rsidRPr="00FC7DF5">
        <w:rPr>
          <w:rFonts w:ascii="Cambria" w:hAnsi="Cambria"/>
        </w:rPr>
        <w:t xml:space="preserve">, A., </w:t>
      </w:r>
      <w:proofErr w:type="spellStart"/>
      <w:r w:rsidRPr="00FC7DF5">
        <w:rPr>
          <w:rFonts w:ascii="Cambria" w:hAnsi="Cambria"/>
        </w:rPr>
        <w:t>AlHaidar</w:t>
      </w:r>
      <w:proofErr w:type="spellEnd"/>
      <w:r w:rsidRPr="00FC7DF5">
        <w:rPr>
          <w:rFonts w:ascii="Cambria" w:hAnsi="Cambria"/>
        </w:rPr>
        <w:t>, S., &amp; Bashar, A. (2019</w:t>
      </w:r>
      <w:r w:rsidR="004F7762" w:rsidRPr="00FC7DF5">
        <w:rPr>
          <w:rFonts w:ascii="Cambria" w:hAnsi="Cambria"/>
        </w:rPr>
        <w:t>, October</w:t>
      </w:r>
      <w:r w:rsidRPr="00FC7DF5">
        <w:rPr>
          <w:rFonts w:ascii="Cambria" w:hAnsi="Cambria"/>
        </w:rPr>
        <w:t xml:space="preserve">). </w:t>
      </w:r>
      <w:r w:rsidRPr="00FC7DF5">
        <w:rPr>
          <w:rFonts w:ascii="Cambria" w:hAnsi="Cambria"/>
          <w:i/>
          <w:iCs/>
        </w:rPr>
        <w:t xml:space="preserve">Deep </w:t>
      </w:r>
      <w:r w:rsidR="004F7762" w:rsidRPr="00FC7DF5">
        <w:rPr>
          <w:rFonts w:ascii="Cambria" w:hAnsi="Cambria"/>
          <w:i/>
          <w:iCs/>
        </w:rPr>
        <w:t>l</w:t>
      </w:r>
      <w:r w:rsidRPr="00FC7DF5">
        <w:rPr>
          <w:rFonts w:ascii="Cambria" w:hAnsi="Cambria"/>
          <w:i/>
          <w:iCs/>
        </w:rPr>
        <w:t xml:space="preserve">earning </w:t>
      </w:r>
      <w:r w:rsidR="004F7762" w:rsidRPr="00FC7DF5">
        <w:rPr>
          <w:rFonts w:ascii="Cambria" w:hAnsi="Cambria"/>
          <w:i/>
          <w:iCs/>
        </w:rPr>
        <w:t>a</w:t>
      </w:r>
      <w:r w:rsidRPr="00FC7DF5">
        <w:rPr>
          <w:rFonts w:ascii="Cambria" w:hAnsi="Cambria"/>
          <w:i/>
          <w:iCs/>
        </w:rPr>
        <w:t xml:space="preserve">ssisted </w:t>
      </w:r>
      <w:r w:rsidR="004F7762" w:rsidRPr="00FC7DF5">
        <w:rPr>
          <w:rFonts w:ascii="Cambria" w:hAnsi="Cambria"/>
          <w:i/>
          <w:iCs/>
        </w:rPr>
        <w:t>s</w:t>
      </w:r>
      <w:r w:rsidRPr="00FC7DF5">
        <w:rPr>
          <w:rFonts w:ascii="Cambria" w:hAnsi="Cambria"/>
          <w:i/>
          <w:iCs/>
        </w:rPr>
        <w:t xml:space="preserve">mart </w:t>
      </w:r>
      <w:r w:rsidR="004F7762" w:rsidRPr="00FC7DF5">
        <w:rPr>
          <w:rFonts w:ascii="Cambria" w:hAnsi="Cambria"/>
          <w:i/>
          <w:iCs/>
        </w:rPr>
        <w:t>g</w:t>
      </w:r>
      <w:r w:rsidRPr="00FC7DF5">
        <w:rPr>
          <w:rFonts w:ascii="Cambria" w:hAnsi="Cambria"/>
          <w:i/>
          <w:iCs/>
        </w:rPr>
        <w:t xml:space="preserve">lasses as </w:t>
      </w:r>
      <w:r w:rsidR="004F7762" w:rsidRPr="00FC7DF5">
        <w:rPr>
          <w:rFonts w:ascii="Cambria" w:hAnsi="Cambria"/>
          <w:i/>
          <w:iCs/>
        </w:rPr>
        <w:t>e</w:t>
      </w:r>
      <w:r w:rsidRPr="00FC7DF5">
        <w:rPr>
          <w:rFonts w:ascii="Cambria" w:hAnsi="Cambria"/>
          <w:i/>
          <w:iCs/>
        </w:rPr>
        <w:t xml:space="preserve">ducational </w:t>
      </w:r>
      <w:r w:rsidR="004F7762" w:rsidRPr="00FC7DF5">
        <w:rPr>
          <w:rFonts w:ascii="Cambria" w:hAnsi="Cambria"/>
          <w:i/>
          <w:iCs/>
        </w:rPr>
        <w:t>a</w:t>
      </w:r>
      <w:r w:rsidRPr="00FC7DF5">
        <w:rPr>
          <w:rFonts w:ascii="Cambria" w:hAnsi="Cambria"/>
          <w:i/>
          <w:iCs/>
        </w:rPr>
        <w:t xml:space="preserve">id for </w:t>
      </w:r>
      <w:r w:rsidR="004F7762" w:rsidRPr="00FC7DF5">
        <w:rPr>
          <w:rFonts w:ascii="Cambria" w:hAnsi="Cambria"/>
          <w:i/>
          <w:iCs/>
        </w:rPr>
        <w:t>v</w:t>
      </w:r>
      <w:r w:rsidRPr="00FC7DF5">
        <w:rPr>
          <w:rFonts w:ascii="Cambria" w:hAnsi="Cambria"/>
          <w:i/>
          <w:iCs/>
        </w:rPr>
        <w:t xml:space="preserve">isually </w:t>
      </w:r>
      <w:r w:rsidR="004F7762" w:rsidRPr="00FC7DF5">
        <w:rPr>
          <w:rFonts w:ascii="Cambria" w:hAnsi="Cambria"/>
          <w:i/>
          <w:iCs/>
        </w:rPr>
        <w:t>c</w:t>
      </w:r>
      <w:r w:rsidRPr="00FC7DF5">
        <w:rPr>
          <w:rFonts w:ascii="Cambria" w:hAnsi="Cambria"/>
          <w:i/>
          <w:iCs/>
        </w:rPr>
        <w:t xml:space="preserve">hallenged </w:t>
      </w:r>
      <w:r w:rsidR="004F7762" w:rsidRPr="00FC7DF5">
        <w:rPr>
          <w:rFonts w:ascii="Cambria" w:hAnsi="Cambria"/>
          <w:i/>
          <w:iCs/>
        </w:rPr>
        <w:t>s</w:t>
      </w:r>
      <w:r w:rsidRPr="00FC7DF5">
        <w:rPr>
          <w:rFonts w:ascii="Cambria" w:hAnsi="Cambria"/>
          <w:i/>
          <w:iCs/>
        </w:rPr>
        <w:t>tudents</w:t>
      </w:r>
      <w:r w:rsidR="004F7762" w:rsidRPr="00FC7DF5">
        <w:rPr>
          <w:rFonts w:ascii="Cambria" w:hAnsi="Cambria"/>
        </w:rPr>
        <w:t xml:space="preserve"> [Paper presentation]</w:t>
      </w:r>
      <w:r w:rsidRPr="00FC7DF5">
        <w:rPr>
          <w:rFonts w:ascii="Cambria" w:hAnsi="Cambria"/>
        </w:rPr>
        <w:t xml:space="preserve">. </w:t>
      </w:r>
      <w:proofErr w:type="gramStart"/>
      <w:r w:rsidRPr="00FC7DF5">
        <w:rPr>
          <w:rFonts w:ascii="Cambria" w:hAnsi="Cambria"/>
        </w:rPr>
        <w:t>2nd</w:t>
      </w:r>
      <w:proofErr w:type="gramEnd"/>
      <w:r w:rsidRPr="00FC7DF5">
        <w:rPr>
          <w:rFonts w:ascii="Cambria" w:hAnsi="Cambria"/>
        </w:rPr>
        <w:t xml:space="preserve"> International Conference on new Trends in Computing Sciences (ICTCS). </w:t>
      </w:r>
      <w:hyperlink r:id="rId8" w:history="1">
        <w:r w:rsidR="004F7762" w:rsidRPr="00FC7DF5">
          <w:rPr>
            <w:rStyle w:val="Hyperlink"/>
            <w:rFonts w:ascii="Cambria" w:hAnsi="Cambria"/>
          </w:rPr>
          <w:t>https://doi.org/10.1109%2FICTCS.2019.8923044</w:t>
        </w:r>
      </w:hyperlink>
      <w:r w:rsidRPr="00FC7DF5">
        <w:rPr>
          <w:rFonts w:ascii="Cambria" w:hAnsi="Cambria"/>
        </w:rPr>
        <w:t xml:space="preserve"> </w:t>
      </w:r>
    </w:p>
    <w:p w14:paraId="009F8CDB" w14:textId="52104BFE" w:rsidR="00CB5C97" w:rsidRPr="00FC7DF5" w:rsidRDefault="00CB5C97" w:rsidP="008A2E41">
      <w:pPr>
        <w:spacing w:after="0" w:line="360" w:lineRule="auto"/>
        <w:ind w:left="720" w:hanging="720"/>
        <w:rPr>
          <w:rFonts w:ascii="Cambria" w:hAnsi="Cambria"/>
        </w:rPr>
      </w:pPr>
      <w:proofErr w:type="spellStart"/>
      <w:r w:rsidRPr="00FC7DF5">
        <w:rPr>
          <w:rFonts w:ascii="Cambria" w:hAnsi="Cambria"/>
        </w:rPr>
        <w:t>Amarawansha</w:t>
      </w:r>
      <w:proofErr w:type="spellEnd"/>
      <w:r w:rsidRPr="00FC7DF5">
        <w:rPr>
          <w:rFonts w:ascii="Cambria" w:hAnsi="Cambria"/>
        </w:rPr>
        <w:t xml:space="preserve">, K., </w:t>
      </w:r>
      <w:proofErr w:type="spellStart"/>
      <w:r w:rsidRPr="00FC7DF5">
        <w:rPr>
          <w:rFonts w:ascii="Cambria" w:hAnsi="Cambria"/>
        </w:rPr>
        <w:t>Dasanayaka</w:t>
      </w:r>
      <w:proofErr w:type="spellEnd"/>
      <w:r w:rsidRPr="00FC7DF5">
        <w:rPr>
          <w:rFonts w:ascii="Cambria" w:hAnsi="Cambria"/>
        </w:rPr>
        <w:t xml:space="preserve">, D., Rajapaksa, C., Fernando, V., &amp; </w:t>
      </w:r>
      <w:proofErr w:type="spellStart"/>
      <w:r w:rsidRPr="00FC7DF5">
        <w:rPr>
          <w:rFonts w:ascii="Cambria" w:hAnsi="Cambria"/>
        </w:rPr>
        <w:t>Thelijjagoda</w:t>
      </w:r>
      <w:proofErr w:type="spellEnd"/>
      <w:r w:rsidRPr="00FC7DF5">
        <w:rPr>
          <w:rFonts w:ascii="Cambria" w:hAnsi="Cambria"/>
        </w:rPr>
        <w:t>, S. (2019</w:t>
      </w:r>
      <w:r w:rsidR="004F7762" w:rsidRPr="00FC7DF5">
        <w:rPr>
          <w:rFonts w:ascii="Cambria" w:hAnsi="Cambria"/>
        </w:rPr>
        <w:t>, December</w:t>
      </w:r>
      <w:r w:rsidRPr="00FC7DF5">
        <w:rPr>
          <w:rFonts w:ascii="Cambria" w:hAnsi="Cambria"/>
        </w:rPr>
        <w:t xml:space="preserve">). </w:t>
      </w:r>
      <w:r w:rsidRPr="00FC7DF5">
        <w:rPr>
          <w:rFonts w:ascii="Cambria" w:hAnsi="Cambria"/>
          <w:i/>
          <w:iCs/>
        </w:rPr>
        <w:t xml:space="preserve">Tool to </w:t>
      </w:r>
      <w:r w:rsidR="004F7762" w:rsidRPr="00FC7DF5">
        <w:rPr>
          <w:rFonts w:ascii="Cambria" w:hAnsi="Cambria"/>
          <w:i/>
          <w:iCs/>
        </w:rPr>
        <w:t>e</w:t>
      </w:r>
      <w:r w:rsidRPr="00FC7DF5">
        <w:rPr>
          <w:rFonts w:ascii="Cambria" w:hAnsi="Cambria"/>
          <w:i/>
          <w:iCs/>
        </w:rPr>
        <w:t xml:space="preserve">xtract and </w:t>
      </w:r>
      <w:r w:rsidR="004F7762" w:rsidRPr="00FC7DF5">
        <w:rPr>
          <w:rFonts w:ascii="Cambria" w:hAnsi="Cambria"/>
          <w:i/>
          <w:iCs/>
        </w:rPr>
        <w:t>s</w:t>
      </w:r>
      <w:r w:rsidRPr="00FC7DF5">
        <w:rPr>
          <w:rFonts w:ascii="Cambria" w:hAnsi="Cambria"/>
          <w:i/>
          <w:iCs/>
        </w:rPr>
        <w:t xml:space="preserve">ummarize </w:t>
      </w:r>
      <w:r w:rsidR="004F7762" w:rsidRPr="00FC7DF5">
        <w:rPr>
          <w:rFonts w:ascii="Cambria" w:hAnsi="Cambria"/>
          <w:i/>
          <w:iCs/>
        </w:rPr>
        <w:t>m</w:t>
      </w:r>
      <w:r w:rsidRPr="00FC7DF5">
        <w:rPr>
          <w:rFonts w:ascii="Cambria" w:hAnsi="Cambria"/>
          <w:i/>
          <w:iCs/>
        </w:rPr>
        <w:t xml:space="preserve">ethodologies of </w:t>
      </w:r>
      <w:r w:rsidR="004F7762" w:rsidRPr="00FC7DF5">
        <w:rPr>
          <w:rFonts w:ascii="Cambria" w:hAnsi="Cambria"/>
          <w:i/>
          <w:iCs/>
        </w:rPr>
        <w:t>r</w:t>
      </w:r>
      <w:r w:rsidRPr="00FC7DF5">
        <w:rPr>
          <w:rFonts w:ascii="Cambria" w:hAnsi="Cambria"/>
          <w:i/>
          <w:iCs/>
        </w:rPr>
        <w:t xml:space="preserve">esearch </w:t>
      </w:r>
      <w:r w:rsidR="004F7762" w:rsidRPr="00FC7DF5">
        <w:rPr>
          <w:rFonts w:ascii="Cambria" w:hAnsi="Cambria"/>
          <w:i/>
          <w:iCs/>
        </w:rPr>
        <w:t>a</w:t>
      </w:r>
      <w:r w:rsidRPr="00FC7DF5">
        <w:rPr>
          <w:rFonts w:ascii="Cambria" w:hAnsi="Cambria"/>
          <w:i/>
          <w:iCs/>
        </w:rPr>
        <w:t xml:space="preserve">rticles for </w:t>
      </w:r>
      <w:r w:rsidR="004F7762" w:rsidRPr="00FC7DF5">
        <w:rPr>
          <w:rFonts w:ascii="Cambria" w:hAnsi="Cambria"/>
          <w:i/>
          <w:iCs/>
        </w:rPr>
        <w:t>v</w:t>
      </w:r>
      <w:r w:rsidRPr="00FC7DF5">
        <w:rPr>
          <w:rFonts w:ascii="Cambria" w:hAnsi="Cambria"/>
          <w:i/>
          <w:iCs/>
        </w:rPr>
        <w:t xml:space="preserve">isually </w:t>
      </w:r>
      <w:r w:rsidR="004F7762" w:rsidRPr="00FC7DF5">
        <w:rPr>
          <w:rFonts w:ascii="Cambria" w:hAnsi="Cambria"/>
          <w:i/>
          <w:iCs/>
        </w:rPr>
        <w:t>i</w:t>
      </w:r>
      <w:r w:rsidRPr="00FC7DF5">
        <w:rPr>
          <w:rFonts w:ascii="Cambria" w:hAnsi="Cambria"/>
          <w:i/>
          <w:iCs/>
        </w:rPr>
        <w:t xml:space="preserve">mpaired </w:t>
      </w:r>
      <w:r w:rsidR="004F7762" w:rsidRPr="00FC7DF5">
        <w:rPr>
          <w:rFonts w:ascii="Cambria" w:hAnsi="Cambria"/>
          <w:i/>
          <w:iCs/>
        </w:rPr>
        <w:t>r</w:t>
      </w:r>
      <w:r w:rsidRPr="00FC7DF5">
        <w:rPr>
          <w:rFonts w:ascii="Cambria" w:hAnsi="Cambria"/>
          <w:i/>
          <w:iCs/>
        </w:rPr>
        <w:t>esearchers</w:t>
      </w:r>
      <w:r w:rsidRPr="00FC7DF5">
        <w:rPr>
          <w:rFonts w:ascii="Cambria" w:hAnsi="Cambria"/>
        </w:rPr>
        <w:t>.</w:t>
      </w:r>
      <w:r w:rsidR="004F7762" w:rsidRPr="00FC7DF5">
        <w:rPr>
          <w:rFonts w:ascii="Cambria" w:hAnsi="Cambria"/>
        </w:rPr>
        <w:t xml:space="preserve"> </w:t>
      </w:r>
      <w:r w:rsidRPr="00FC7DF5">
        <w:rPr>
          <w:rFonts w:ascii="Cambria" w:hAnsi="Cambria"/>
        </w:rPr>
        <w:t xml:space="preserve">International Conference on Advancements in Computing (ICAC), </w:t>
      </w:r>
      <w:r w:rsidR="004F7762" w:rsidRPr="00FC7DF5">
        <w:rPr>
          <w:rFonts w:ascii="Cambria" w:hAnsi="Cambria"/>
        </w:rPr>
        <w:t>Malabe</w:t>
      </w:r>
      <w:r w:rsidRPr="00FC7DF5">
        <w:rPr>
          <w:rFonts w:ascii="Cambria" w:hAnsi="Cambria"/>
        </w:rPr>
        <w:t>,</w:t>
      </w:r>
      <w:r w:rsidR="004F7762" w:rsidRPr="00FC7DF5">
        <w:rPr>
          <w:rFonts w:ascii="Cambria" w:hAnsi="Cambria"/>
        </w:rPr>
        <w:t xml:space="preserve"> Sri Lanka</w:t>
      </w:r>
      <w:r w:rsidRPr="00FC7DF5">
        <w:rPr>
          <w:rFonts w:ascii="Cambria" w:hAnsi="Cambria"/>
        </w:rPr>
        <w:t>.</w:t>
      </w:r>
      <w:r w:rsidR="004F7762" w:rsidRPr="00FC7DF5">
        <w:rPr>
          <w:rFonts w:ascii="Cambria" w:hAnsi="Cambria"/>
        </w:rPr>
        <w:t xml:space="preserve"> </w:t>
      </w:r>
      <w:hyperlink r:id="rId9" w:history="1">
        <w:r w:rsidR="004F7762" w:rsidRPr="00FC7DF5">
          <w:rPr>
            <w:rStyle w:val="Hyperlink"/>
            <w:rFonts w:ascii="Cambria" w:hAnsi="Cambria"/>
          </w:rPr>
          <w:t>https://doi.org/10.1109/ICAC49085.2019.9103342</w:t>
        </w:r>
      </w:hyperlink>
      <w:r w:rsidR="004F7762" w:rsidRPr="00FC7DF5">
        <w:rPr>
          <w:rFonts w:ascii="Cambria" w:hAnsi="Cambria"/>
        </w:rPr>
        <w:t xml:space="preserve"> </w:t>
      </w:r>
    </w:p>
    <w:p w14:paraId="79271A3B" w14:textId="72F047C3" w:rsidR="00CB5C97" w:rsidRPr="00FC7DF5" w:rsidRDefault="00CB5C97" w:rsidP="008A2E41">
      <w:pPr>
        <w:spacing w:after="0" w:line="360" w:lineRule="auto"/>
        <w:ind w:left="720" w:hanging="720"/>
        <w:rPr>
          <w:rFonts w:ascii="Cambria" w:hAnsi="Cambria"/>
        </w:rPr>
      </w:pPr>
      <w:proofErr w:type="spellStart"/>
      <w:r w:rsidRPr="00FC7DF5">
        <w:rPr>
          <w:rFonts w:ascii="Cambria" w:hAnsi="Cambria"/>
        </w:rPr>
        <w:t>Athanaselis</w:t>
      </w:r>
      <w:proofErr w:type="spellEnd"/>
      <w:r w:rsidRPr="00FC7DF5">
        <w:rPr>
          <w:rFonts w:ascii="Cambria" w:hAnsi="Cambria"/>
        </w:rPr>
        <w:t xml:space="preserve">, T., </w:t>
      </w:r>
      <w:proofErr w:type="spellStart"/>
      <w:r w:rsidRPr="00FC7DF5">
        <w:rPr>
          <w:rFonts w:ascii="Cambria" w:hAnsi="Cambria"/>
        </w:rPr>
        <w:t>Bakamidis</w:t>
      </w:r>
      <w:proofErr w:type="spellEnd"/>
      <w:r w:rsidRPr="00FC7DF5">
        <w:rPr>
          <w:rFonts w:ascii="Cambria" w:hAnsi="Cambria"/>
        </w:rPr>
        <w:t xml:space="preserve">, S., </w:t>
      </w:r>
      <w:proofErr w:type="spellStart"/>
      <w:r w:rsidRPr="00FC7DF5">
        <w:rPr>
          <w:rFonts w:ascii="Cambria" w:hAnsi="Cambria"/>
        </w:rPr>
        <w:t>Dologlou</w:t>
      </w:r>
      <w:proofErr w:type="spellEnd"/>
      <w:r w:rsidRPr="00FC7DF5">
        <w:rPr>
          <w:rFonts w:ascii="Cambria" w:hAnsi="Cambria"/>
        </w:rPr>
        <w:t xml:space="preserve">, I., </w:t>
      </w:r>
      <w:proofErr w:type="spellStart"/>
      <w:r w:rsidRPr="00FC7DF5">
        <w:rPr>
          <w:rFonts w:ascii="Cambria" w:hAnsi="Cambria"/>
        </w:rPr>
        <w:t>Argyriou</w:t>
      </w:r>
      <w:proofErr w:type="spellEnd"/>
      <w:r w:rsidRPr="00FC7DF5">
        <w:rPr>
          <w:rFonts w:ascii="Cambria" w:hAnsi="Cambria"/>
        </w:rPr>
        <w:t xml:space="preserve">, E. N., &amp; </w:t>
      </w:r>
      <w:proofErr w:type="spellStart"/>
      <w:r w:rsidRPr="00FC7DF5">
        <w:rPr>
          <w:rFonts w:ascii="Cambria" w:hAnsi="Cambria"/>
        </w:rPr>
        <w:t>Symvonis</w:t>
      </w:r>
      <w:proofErr w:type="spellEnd"/>
      <w:r w:rsidRPr="00FC7DF5">
        <w:rPr>
          <w:rFonts w:ascii="Cambria" w:hAnsi="Cambria"/>
        </w:rPr>
        <w:t xml:space="preserve">, A. (2014). Making assistive reading tools user friendly: a new platform for Greek dyslexic students empowered by </w:t>
      </w:r>
      <w:r w:rsidRPr="00FC7DF5">
        <w:rPr>
          <w:rFonts w:ascii="Cambria" w:hAnsi="Cambria"/>
        </w:rPr>
        <w:lastRenderedPageBreak/>
        <w:t xml:space="preserve">automatic speech recognition. </w:t>
      </w:r>
      <w:r w:rsidRPr="00FC7DF5">
        <w:rPr>
          <w:rFonts w:ascii="Cambria" w:hAnsi="Cambria"/>
          <w:i/>
          <w:iCs/>
        </w:rPr>
        <w:t>Multimedia Tools and Applications, 68</w:t>
      </w:r>
      <w:r w:rsidRPr="00FC7DF5">
        <w:rPr>
          <w:rFonts w:ascii="Cambria" w:hAnsi="Cambria"/>
        </w:rPr>
        <w:t xml:space="preserve">(681-699). </w:t>
      </w:r>
      <w:hyperlink r:id="rId10" w:history="1">
        <w:r w:rsidR="004F7762" w:rsidRPr="00FC7DF5">
          <w:rPr>
            <w:rStyle w:val="Hyperlink"/>
            <w:rFonts w:ascii="Cambria" w:hAnsi="Cambria"/>
          </w:rPr>
          <w:t>https://doi.org/10.1007/s11042-012-1073-5</w:t>
        </w:r>
      </w:hyperlink>
      <w:r w:rsidR="004F7762" w:rsidRPr="00FC7DF5">
        <w:rPr>
          <w:rFonts w:ascii="Cambria" w:hAnsi="Cambria"/>
        </w:rPr>
        <w:t xml:space="preserve"> </w:t>
      </w:r>
      <w:r w:rsidRPr="00FC7DF5">
        <w:rPr>
          <w:rFonts w:ascii="Cambria" w:hAnsi="Cambria"/>
        </w:rPr>
        <w:t xml:space="preserve"> </w:t>
      </w:r>
    </w:p>
    <w:p w14:paraId="13526C87" w14:textId="12D44F04" w:rsidR="00CB5C97" w:rsidRPr="00FC7DF5" w:rsidRDefault="00CB5C97" w:rsidP="008A2E41">
      <w:pPr>
        <w:spacing w:after="0" w:line="360" w:lineRule="auto"/>
        <w:ind w:left="720" w:hanging="720"/>
        <w:rPr>
          <w:rFonts w:ascii="Cambria" w:hAnsi="Cambria"/>
        </w:rPr>
      </w:pPr>
      <w:r w:rsidRPr="00FC7DF5">
        <w:rPr>
          <w:rFonts w:ascii="Cambria" w:hAnsi="Cambria"/>
        </w:rPr>
        <w:t xml:space="preserve">Cuesta, D. L., Ramos, A. C., &amp; </w:t>
      </w:r>
      <w:proofErr w:type="spellStart"/>
      <w:r w:rsidRPr="00FC7DF5">
        <w:rPr>
          <w:rFonts w:ascii="Cambria" w:hAnsi="Cambria"/>
        </w:rPr>
        <w:t>Pavlich-Mariscal</w:t>
      </w:r>
      <w:proofErr w:type="spellEnd"/>
      <w:r w:rsidRPr="00FC7DF5">
        <w:rPr>
          <w:rFonts w:ascii="Cambria" w:hAnsi="Cambria"/>
        </w:rPr>
        <w:t xml:space="preserve">, J. A. (2012). Adaptation and disability aspects in a virtual learning environment. </w:t>
      </w:r>
      <w:r w:rsidRPr="00FC7DF5">
        <w:rPr>
          <w:rFonts w:ascii="Cambria" w:hAnsi="Cambria"/>
          <w:i/>
          <w:iCs/>
        </w:rPr>
        <w:t>DYNA, 79</w:t>
      </w:r>
      <w:r w:rsidRPr="00FC7DF5">
        <w:rPr>
          <w:rFonts w:ascii="Cambria" w:hAnsi="Cambria"/>
        </w:rPr>
        <w:t xml:space="preserve">(173), 6-14. </w:t>
      </w:r>
      <w:hyperlink r:id="rId11" w:history="1">
        <w:r w:rsidR="004F7762" w:rsidRPr="00FC7DF5">
          <w:rPr>
            <w:rStyle w:val="Hyperlink"/>
            <w:rFonts w:ascii="Cambria" w:hAnsi="Cambria"/>
          </w:rPr>
          <w:t>http://www.scielo.org.co/pdf/dyna/v79n173/a16v79n173.pdf</w:t>
        </w:r>
      </w:hyperlink>
      <w:r w:rsidR="004F7762" w:rsidRPr="00FC7DF5">
        <w:rPr>
          <w:rFonts w:ascii="Cambria" w:hAnsi="Cambria"/>
        </w:rPr>
        <w:t xml:space="preserve"> </w:t>
      </w:r>
      <w:r w:rsidRPr="00FC7DF5">
        <w:rPr>
          <w:rFonts w:ascii="Cambria" w:hAnsi="Cambria"/>
        </w:rPr>
        <w:t xml:space="preserve"> </w:t>
      </w:r>
    </w:p>
    <w:p w14:paraId="73C9B761" w14:textId="4523A30C" w:rsidR="00CB5C97" w:rsidRPr="00FC7DF5" w:rsidRDefault="00CB5C97" w:rsidP="008A2E41">
      <w:pPr>
        <w:spacing w:after="0" w:line="360" w:lineRule="auto"/>
        <w:ind w:left="720" w:hanging="720"/>
        <w:rPr>
          <w:rFonts w:ascii="Cambria" w:hAnsi="Cambria"/>
        </w:rPr>
      </w:pPr>
      <w:proofErr w:type="spellStart"/>
      <w:r w:rsidRPr="00FC7DF5">
        <w:rPr>
          <w:rFonts w:ascii="Cambria" w:hAnsi="Cambria"/>
        </w:rPr>
        <w:t>Findlater</w:t>
      </w:r>
      <w:proofErr w:type="spellEnd"/>
      <w:r w:rsidRPr="00FC7DF5">
        <w:rPr>
          <w:rFonts w:ascii="Cambria" w:hAnsi="Cambria"/>
        </w:rPr>
        <w:t xml:space="preserve">, L., Goodman, S., Zhao, Y., </w:t>
      </w:r>
      <w:proofErr w:type="spellStart"/>
      <w:r w:rsidRPr="00FC7DF5">
        <w:rPr>
          <w:rFonts w:ascii="Cambria" w:hAnsi="Cambria"/>
        </w:rPr>
        <w:t>Azenkot</w:t>
      </w:r>
      <w:proofErr w:type="spellEnd"/>
      <w:r w:rsidRPr="00FC7DF5">
        <w:rPr>
          <w:rFonts w:ascii="Cambria" w:hAnsi="Cambria"/>
        </w:rPr>
        <w:t>, S., &amp; Hanley, M. (2019</w:t>
      </w:r>
      <w:r w:rsidR="004F7762" w:rsidRPr="00FC7DF5">
        <w:rPr>
          <w:rFonts w:ascii="Cambria" w:hAnsi="Cambria"/>
        </w:rPr>
        <w:t>. March</w:t>
      </w:r>
      <w:r w:rsidRPr="00FC7DF5">
        <w:rPr>
          <w:rFonts w:ascii="Cambria" w:hAnsi="Cambria"/>
        </w:rPr>
        <w:t xml:space="preserve">). </w:t>
      </w:r>
      <w:r w:rsidRPr="00FC7DF5">
        <w:rPr>
          <w:rFonts w:ascii="Cambria" w:hAnsi="Cambria"/>
          <w:i/>
          <w:iCs/>
        </w:rPr>
        <w:t xml:space="preserve">Fairness </w:t>
      </w:r>
      <w:r w:rsidR="004F7762" w:rsidRPr="00FC7DF5">
        <w:rPr>
          <w:rFonts w:ascii="Cambria" w:hAnsi="Cambria"/>
          <w:i/>
          <w:iCs/>
        </w:rPr>
        <w:t>i</w:t>
      </w:r>
      <w:r w:rsidRPr="00FC7DF5">
        <w:rPr>
          <w:rFonts w:ascii="Cambria" w:hAnsi="Cambria"/>
          <w:i/>
          <w:iCs/>
        </w:rPr>
        <w:t xml:space="preserve">ssues in AI </w:t>
      </w:r>
      <w:r w:rsidR="004F7762" w:rsidRPr="00FC7DF5">
        <w:rPr>
          <w:rFonts w:ascii="Cambria" w:hAnsi="Cambria"/>
          <w:i/>
          <w:iCs/>
        </w:rPr>
        <w:t>s</w:t>
      </w:r>
      <w:r w:rsidRPr="00FC7DF5">
        <w:rPr>
          <w:rFonts w:ascii="Cambria" w:hAnsi="Cambria"/>
          <w:i/>
          <w:iCs/>
        </w:rPr>
        <w:t xml:space="preserve">ystems that </w:t>
      </w:r>
      <w:r w:rsidR="004F7762" w:rsidRPr="00FC7DF5">
        <w:rPr>
          <w:rFonts w:ascii="Cambria" w:hAnsi="Cambria"/>
          <w:i/>
          <w:iCs/>
        </w:rPr>
        <w:t>a</w:t>
      </w:r>
      <w:r w:rsidRPr="00FC7DF5">
        <w:rPr>
          <w:rFonts w:ascii="Cambria" w:hAnsi="Cambria"/>
          <w:i/>
          <w:iCs/>
        </w:rPr>
        <w:t xml:space="preserve">ugment </w:t>
      </w:r>
      <w:r w:rsidR="004F7762" w:rsidRPr="00FC7DF5">
        <w:rPr>
          <w:rFonts w:ascii="Cambria" w:hAnsi="Cambria"/>
          <w:i/>
          <w:iCs/>
        </w:rPr>
        <w:t>s</w:t>
      </w:r>
      <w:r w:rsidRPr="00FC7DF5">
        <w:rPr>
          <w:rFonts w:ascii="Cambria" w:hAnsi="Cambria"/>
          <w:i/>
          <w:iCs/>
        </w:rPr>
        <w:t xml:space="preserve">ensory </w:t>
      </w:r>
      <w:r w:rsidR="004F7762" w:rsidRPr="00FC7DF5">
        <w:rPr>
          <w:rFonts w:ascii="Cambria" w:hAnsi="Cambria"/>
          <w:i/>
          <w:iCs/>
        </w:rPr>
        <w:t>a</w:t>
      </w:r>
      <w:r w:rsidRPr="00FC7DF5">
        <w:rPr>
          <w:rFonts w:ascii="Cambria" w:hAnsi="Cambria"/>
          <w:i/>
          <w:iCs/>
        </w:rPr>
        <w:t>bilities</w:t>
      </w:r>
      <w:r w:rsidR="004F7762" w:rsidRPr="00FC7DF5">
        <w:rPr>
          <w:rFonts w:ascii="Cambria" w:hAnsi="Cambria"/>
          <w:i/>
          <w:iCs/>
        </w:rPr>
        <w:t>.</w:t>
      </w:r>
      <w:r w:rsidRPr="00FC7DF5">
        <w:rPr>
          <w:rFonts w:ascii="Cambria" w:hAnsi="Cambria"/>
        </w:rPr>
        <w:t xml:space="preserve"> ACM ASSETS Workshop on AI Fairness for People with Disabilities</w:t>
      </w:r>
      <w:r w:rsidR="004F7762" w:rsidRPr="00FC7DF5">
        <w:rPr>
          <w:rFonts w:ascii="Cambria" w:hAnsi="Cambria"/>
        </w:rPr>
        <w:t>.</w:t>
      </w:r>
      <w:r w:rsidRPr="00FC7DF5">
        <w:rPr>
          <w:rFonts w:ascii="Cambria" w:hAnsi="Cambria"/>
        </w:rPr>
        <w:t xml:space="preserve">  </w:t>
      </w:r>
      <w:hyperlink r:id="rId12" w:history="1">
        <w:r w:rsidR="004F7762" w:rsidRPr="00FC7DF5">
          <w:rPr>
            <w:rStyle w:val="Hyperlink"/>
            <w:rFonts w:ascii="Cambria" w:hAnsi="Cambria"/>
          </w:rPr>
          <w:t>https://doi.org/10.1145/3386296.3386304</w:t>
        </w:r>
      </w:hyperlink>
      <w:r w:rsidR="004F7762" w:rsidRPr="00FC7DF5">
        <w:rPr>
          <w:rFonts w:ascii="Cambria" w:hAnsi="Cambria"/>
        </w:rPr>
        <w:t xml:space="preserve"> </w:t>
      </w:r>
    </w:p>
    <w:p w14:paraId="69F8A8E6" w14:textId="6D51EB8E" w:rsidR="00CB5C97" w:rsidRPr="00FC7DF5" w:rsidRDefault="00CB5C97" w:rsidP="008A2E41">
      <w:pPr>
        <w:spacing w:after="0" w:line="360" w:lineRule="auto"/>
        <w:ind w:left="720" w:hanging="720"/>
        <w:rPr>
          <w:rFonts w:ascii="Cambria" w:hAnsi="Cambria"/>
        </w:rPr>
      </w:pPr>
      <w:r w:rsidRPr="00FC7DF5">
        <w:rPr>
          <w:rFonts w:ascii="Cambria" w:hAnsi="Cambria"/>
        </w:rPr>
        <w:t xml:space="preserve">Forbes, M. R. (2019). </w:t>
      </w:r>
      <w:r w:rsidRPr="00FC7DF5">
        <w:rPr>
          <w:rFonts w:ascii="Cambria" w:hAnsi="Cambria"/>
          <w:i/>
          <w:iCs/>
        </w:rPr>
        <w:t xml:space="preserve">Experiences of </w:t>
      </w:r>
      <w:r w:rsidR="004F7762" w:rsidRPr="00FC7DF5">
        <w:rPr>
          <w:rFonts w:ascii="Cambria" w:hAnsi="Cambria"/>
          <w:i/>
          <w:iCs/>
        </w:rPr>
        <w:t>u</w:t>
      </w:r>
      <w:r w:rsidRPr="00FC7DF5">
        <w:rPr>
          <w:rFonts w:ascii="Cambria" w:hAnsi="Cambria"/>
          <w:i/>
          <w:iCs/>
        </w:rPr>
        <w:t xml:space="preserve">sing </w:t>
      </w:r>
      <w:r w:rsidR="004F7762" w:rsidRPr="00FC7DF5">
        <w:rPr>
          <w:rFonts w:ascii="Cambria" w:hAnsi="Cambria"/>
          <w:i/>
          <w:iCs/>
        </w:rPr>
        <w:t>i</w:t>
      </w:r>
      <w:r w:rsidRPr="00FC7DF5">
        <w:rPr>
          <w:rFonts w:ascii="Cambria" w:hAnsi="Cambria"/>
          <w:i/>
          <w:iCs/>
        </w:rPr>
        <w:t xml:space="preserve">ntelligent </w:t>
      </w:r>
      <w:r w:rsidR="004F7762" w:rsidRPr="00FC7DF5">
        <w:rPr>
          <w:rFonts w:ascii="Cambria" w:hAnsi="Cambria"/>
          <w:i/>
          <w:iCs/>
        </w:rPr>
        <w:t>v</w:t>
      </w:r>
      <w:r w:rsidRPr="00FC7DF5">
        <w:rPr>
          <w:rFonts w:ascii="Cambria" w:hAnsi="Cambria"/>
          <w:i/>
          <w:iCs/>
        </w:rPr>
        <w:t xml:space="preserve">irtual </w:t>
      </w:r>
      <w:r w:rsidR="004F7762" w:rsidRPr="00FC7DF5">
        <w:rPr>
          <w:rFonts w:ascii="Cambria" w:hAnsi="Cambria"/>
          <w:i/>
          <w:iCs/>
        </w:rPr>
        <w:t>a</w:t>
      </w:r>
      <w:r w:rsidRPr="00FC7DF5">
        <w:rPr>
          <w:rFonts w:ascii="Cambria" w:hAnsi="Cambria"/>
          <w:i/>
          <w:iCs/>
        </w:rPr>
        <w:t xml:space="preserve">ssistants by </w:t>
      </w:r>
      <w:r w:rsidR="004F7762" w:rsidRPr="00FC7DF5">
        <w:rPr>
          <w:rFonts w:ascii="Cambria" w:hAnsi="Cambria"/>
          <w:i/>
          <w:iCs/>
        </w:rPr>
        <w:t>v</w:t>
      </w:r>
      <w:r w:rsidRPr="00FC7DF5">
        <w:rPr>
          <w:rFonts w:ascii="Cambria" w:hAnsi="Cambria"/>
          <w:i/>
          <w:iCs/>
        </w:rPr>
        <w:t xml:space="preserve">isually </w:t>
      </w:r>
      <w:r w:rsidR="004F7762" w:rsidRPr="00FC7DF5">
        <w:rPr>
          <w:rFonts w:ascii="Cambria" w:hAnsi="Cambria"/>
          <w:i/>
          <w:iCs/>
        </w:rPr>
        <w:t>i</w:t>
      </w:r>
      <w:r w:rsidRPr="00FC7DF5">
        <w:rPr>
          <w:rFonts w:ascii="Cambria" w:hAnsi="Cambria"/>
          <w:i/>
          <w:iCs/>
        </w:rPr>
        <w:t xml:space="preserve">mpaired </w:t>
      </w:r>
      <w:r w:rsidR="004F7762" w:rsidRPr="00FC7DF5">
        <w:rPr>
          <w:rFonts w:ascii="Cambria" w:hAnsi="Cambria"/>
          <w:i/>
          <w:iCs/>
        </w:rPr>
        <w:t>s</w:t>
      </w:r>
      <w:r w:rsidRPr="00FC7DF5">
        <w:rPr>
          <w:rFonts w:ascii="Cambria" w:hAnsi="Cambria"/>
          <w:i/>
          <w:iCs/>
        </w:rPr>
        <w:t xml:space="preserve">tudents in </w:t>
      </w:r>
      <w:r w:rsidR="004F7762" w:rsidRPr="00FC7DF5">
        <w:rPr>
          <w:rFonts w:ascii="Cambria" w:hAnsi="Cambria"/>
          <w:i/>
          <w:iCs/>
        </w:rPr>
        <w:t>o</w:t>
      </w:r>
      <w:r w:rsidRPr="00FC7DF5">
        <w:rPr>
          <w:rFonts w:ascii="Cambria" w:hAnsi="Cambria"/>
          <w:i/>
          <w:iCs/>
        </w:rPr>
        <w:t xml:space="preserve">nline </w:t>
      </w:r>
      <w:r w:rsidR="004F7762" w:rsidRPr="00FC7DF5">
        <w:rPr>
          <w:rFonts w:ascii="Cambria" w:hAnsi="Cambria"/>
          <w:i/>
          <w:iCs/>
        </w:rPr>
        <w:t>h</w:t>
      </w:r>
      <w:r w:rsidRPr="00FC7DF5">
        <w:rPr>
          <w:rFonts w:ascii="Cambria" w:hAnsi="Cambria"/>
          <w:i/>
          <w:iCs/>
        </w:rPr>
        <w:t xml:space="preserve">igher </w:t>
      </w:r>
      <w:r w:rsidR="004F7762" w:rsidRPr="00FC7DF5">
        <w:rPr>
          <w:rFonts w:ascii="Cambria" w:hAnsi="Cambria"/>
          <w:i/>
          <w:iCs/>
        </w:rPr>
        <w:t>e</w:t>
      </w:r>
      <w:r w:rsidRPr="00FC7DF5">
        <w:rPr>
          <w:rFonts w:ascii="Cambria" w:hAnsi="Cambria"/>
          <w:i/>
          <w:iCs/>
        </w:rPr>
        <w:t>ducation</w:t>
      </w:r>
      <w:r w:rsidRPr="00FC7DF5">
        <w:rPr>
          <w:rFonts w:ascii="Cambria" w:hAnsi="Cambria"/>
        </w:rPr>
        <w:t xml:space="preserve"> [Doctoral dissertation, University of South Florida]. Tampa, FL. </w:t>
      </w:r>
    </w:p>
    <w:p w14:paraId="233CD65B" w14:textId="113DF75D" w:rsidR="00CB5C97" w:rsidRPr="00FC7DF5" w:rsidRDefault="00CB5C97" w:rsidP="008A2E41">
      <w:pPr>
        <w:spacing w:after="0" w:line="360" w:lineRule="auto"/>
        <w:ind w:left="720" w:hanging="720"/>
        <w:rPr>
          <w:rFonts w:ascii="Cambria" w:hAnsi="Cambria"/>
        </w:rPr>
      </w:pPr>
      <w:r w:rsidRPr="00FC7DF5">
        <w:rPr>
          <w:rFonts w:ascii="Cambria" w:hAnsi="Cambria"/>
        </w:rPr>
        <w:t xml:space="preserve">Francis, G. L., Duke, J. M., </w:t>
      </w:r>
      <w:proofErr w:type="spellStart"/>
      <w:r w:rsidRPr="00FC7DF5">
        <w:rPr>
          <w:rFonts w:ascii="Cambria" w:hAnsi="Cambria"/>
        </w:rPr>
        <w:t>Kliethermes</w:t>
      </w:r>
      <w:proofErr w:type="spellEnd"/>
      <w:r w:rsidRPr="00FC7DF5">
        <w:rPr>
          <w:rFonts w:ascii="Cambria" w:hAnsi="Cambria"/>
        </w:rPr>
        <w:t xml:space="preserve">, A., </w:t>
      </w:r>
      <w:proofErr w:type="spellStart"/>
      <w:r w:rsidRPr="00FC7DF5">
        <w:rPr>
          <w:rFonts w:ascii="Cambria" w:hAnsi="Cambria"/>
        </w:rPr>
        <w:t>Demetro</w:t>
      </w:r>
      <w:proofErr w:type="spellEnd"/>
      <w:r w:rsidRPr="00FC7DF5">
        <w:rPr>
          <w:rFonts w:ascii="Cambria" w:hAnsi="Cambria"/>
        </w:rPr>
        <w:t xml:space="preserve">, K., &amp; Graff, H. (2018). Apps to </w:t>
      </w:r>
      <w:r w:rsidR="004F7762" w:rsidRPr="00FC7DF5">
        <w:rPr>
          <w:rFonts w:ascii="Cambria" w:hAnsi="Cambria"/>
        </w:rPr>
        <w:t>s</w:t>
      </w:r>
      <w:r w:rsidRPr="00FC7DF5">
        <w:rPr>
          <w:rFonts w:ascii="Cambria" w:hAnsi="Cambria"/>
        </w:rPr>
        <w:t xml:space="preserve">upport a </w:t>
      </w:r>
      <w:r w:rsidR="004F7762" w:rsidRPr="00FC7DF5">
        <w:rPr>
          <w:rFonts w:ascii="Cambria" w:hAnsi="Cambria"/>
        </w:rPr>
        <w:t>s</w:t>
      </w:r>
      <w:r w:rsidRPr="00FC7DF5">
        <w:rPr>
          <w:rFonts w:ascii="Cambria" w:hAnsi="Cambria"/>
        </w:rPr>
        <w:t xml:space="preserve">uccessful </w:t>
      </w:r>
      <w:r w:rsidR="004F7762" w:rsidRPr="00FC7DF5">
        <w:rPr>
          <w:rFonts w:ascii="Cambria" w:hAnsi="Cambria"/>
        </w:rPr>
        <w:t>t</w:t>
      </w:r>
      <w:r w:rsidRPr="00FC7DF5">
        <w:rPr>
          <w:rFonts w:ascii="Cambria" w:hAnsi="Cambria"/>
        </w:rPr>
        <w:t xml:space="preserve">ransition to </w:t>
      </w:r>
      <w:r w:rsidR="004F7762" w:rsidRPr="00FC7DF5">
        <w:rPr>
          <w:rFonts w:ascii="Cambria" w:hAnsi="Cambria"/>
        </w:rPr>
        <w:t>c</w:t>
      </w:r>
      <w:r w:rsidRPr="00FC7DF5">
        <w:rPr>
          <w:rFonts w:ascii="Cambria" w:hAnsi="Cambria"/>
        </w:rPr>
        <w:t xml:space="preserve">ollege for </w:t>
      </w:r>
      <w:r w:rsidR="004F7762" w:rsidRPr="00FC7DF5">
        <w:rPr>
          <w:rFonts w:ascii="Cambria" w:hAnsi="Cambria"/>
        </w:rPr>
        <w:t>s</w:t>
      </w:r>
      <w:r w:rsidRPr="00FC7DF5">
        <w:rPr>
          <w:rFonts w:ascii="Cambria" w:hAnsi="Cambria"/>
        </w:rPr>
        <w:t xml:space="preserve">tudents </w:t>
      </w:r>
      <w:r w:rsidR="004F7762" w:rsidRPr="00FC7DF5">
        <w:rPr>
          <w:rFonts w:ascii="Cambria" w:hAnsi="Cambria"/>
        </w:rPr>
        <w:t>w</w:t>
      </w:r>
      <w:r w:rsidRPr="00FC7DF5">
        <w:rPr>
          <w:rFonts w:ascii="Cambria" w:hAnsi="Cambria"/>
        </w:rPr>
        <w:t xml:space="preserve">ith ASD. </w:t>
      </w:r>
      <w:r w:rsidRPr="00FC7DF5">
        <w:rPr>
          <w:rFonts w:ascii="Cambria" w:hAnsi="Cambria"/>
          <w:i/>
          <w:iCs/>
        </w:rPr>
        <w:t>TEACHING Exceptional Children, 51</w:t>
      </w:r>
      <w:r w:rsidRPr="00FC7DF5">
        <w:rPr>
          <w:rFonts w:ascii="Cambria" w:hAnsi="Cambria"/>
        </w:rPr>
        <w:t xml:space="preserve">, 111-124. </w:t>
      </w:r>
      <w:hyperlink r:id="rId13" w:history="1">
        <w:r w:rsidR="004F7762" w:rsidRPr="00FC7DF5">
          <w:rPr>
            <w:rStyle w:val="Hyperlink"/>
            <w:rFonts w:ascii="Cambria" w:hAnsi="Cambria"/>
          </w:rPr>
          <w:t>https://doi.org/10.1177/0040059918802768</w:t>
        </w:r>
      </w:hyperlink>
      <w:r w:rsidR="004F7762" w:rsidRPr="00FC7DF5">
        <w:rPr>
          <w:rFonts w:ascii="Cambria" w:hAnsi="Cambria"/>
        </w:rPr>
        <w:t xml:space="preserve"> </w:t>
      </w:r>
    </w:p>
    <w:p w14:paraId="1C5AF062" w14:textId="69F2C10C" w:rsidR="00CB5C97" w:rsidRPr="00FC7DF5" w:rsidRDefault="00CB5C97" w:rsidP="008A2E41">
      <w:pPr>
        <w:spacing w:after="0" w:line="360" w:lineRule="auto"/>
        <w:ind w:left="720" w:hanging="720"/>
        <w:rPr>
          <w:rFonts w:ascii="Cambria" w:hAnsi="Cambria"/>
        </w:rPr>
      </w:pPr>
      <w:r w:rsidRPr="00FC7DF5">
        <w:rPr>
          <w:rFonts w:ascii="Cambria" w:hAnsi="Cambria"/>
        </w:rPr>
        <w:t xml:space="preserve">Littrell, M. A. (2018). Apple Watch breaking barriers for students with disabilities. </w:t>
      </w:r>
      <w:r w:rsidRPr="00FC7DF5">
        <w:rPr>
          <w:rFonts w:ascii="Cambria" w:hAnsi="Cambria"/>
          <w:i/>
          <w:iCs/>
        </w:rPr>
        <w:t>Disability Compliance for Higher Education, 23</w:t>
      </w:r>
      <w:r w:rsidRPr="00FC7DF5">
        <w:rPr>
          <w:rFonts w:ascii="Cambria" w:hAnsi="Cambria"/>
        </w:rPr>
        <w:t xml:space="preserve">(7), 7-7. </w:t>
      </w:r>
      <w:hyperlink r:id="rId14" w:history="1">
        <w:r w:rsidR="004F7762" w:rsidRPr="00FC7DF5">
          <w:rPr>
            <w:rStyle w:val="Hyperlink"/>
            <w:rFonts w:ascii="Cambria" w:hAnsi="Cambria"/>
          </w:rPr>
          <w:t>https://doi.org/10.1002/dhe</w:t>
        </w:r>
      </w:hyperlink>
      <w:r w:rsidR="004F7762" w:rsidRPr="00FC7DF5">
        <w:rPr>
          <w:rFonts w:ascii="Cambria" w:hAnsi="Cambria"/>
        </w:rPr>
        <w:t xml:space="preserve"> </w:t>
      </w:r>
      <w:r w:rsidRPr="00FC7DF5">
        <w:rPr>
          <w:rFonts w:ascii="Cambria" w:hAnsi="Cambria"/>
        </w:rPr>
        <w:t xml:space="preserve"> </w:t>
      </w:r>
    </w:p>
    <w:p w14:paraId="137B93B5" w14:textId="355BE768" w:rsidR="00CB5C97" w:rsidRPr="00FC7DF5" w:rsidRDefault="00CB5C97" w:rsidP="008A2E41">
      <w:pPr>
        <w:spacing w:after="0" w:line="360" w:lineRule="auto"/>
        <w:ind w:left="720" w:hanging="720"/>
        <w:rPr>
          <w:rFonts w:ascii="Cambria" w:hAnsi="Cambria"/>
        </w:rPr>
      </w:pPr>
      <w:proofErr w:type="spellStart"/>
      <w:r w:rsidRPr="00FC7DF5">
        <w:rPr>
          <w:rFonts w:ascii="Cambria" w:hAnsi="Cambria"/>
        </w:rPr>
        <w:t>Nganji</w:t>
      </w:r>
      <w:proofErr w:type="spellEnd"/>
      <w:r w:rsidRPr="00FC7DF5">
        <w:rPr>
          <w:rFonts w:ascii="Cambria" w:hAnsi="Cambria"/>
        </w:rPr>
        <w:t xml:space="preserve">, J. T., &amp; </w:t>
      </w:r>
      <w:proofErr w:type="spellStart"/>
      <w:r w:rsidRPr="00FC7DF5">
        <w:rPr>
          <w:rFonts w:ascii="Cambria" w:hAnsi="Cambria"/>
        </w:rPr>
        <w:t>Brayshaw</w:t>
      </w:r>
      <w:proofErr w:type="spellEnd"/>
      <w:r w:rsidRPr="00FC7DF5">
        <w:rPr>
          <w:rFonts w:ascii="Cambria" w:hAnsi="Cambria"/>
        </w:rPr>
        <w:t>, M. (2017, 01/01/). Disability-</w:t>
      </w:r>
      <w:r w:rsidR="004F7762" w:rsidRPr="00FC7DF5">
        <w:rPr>
          <w:rFonts w:ascii="Cambria" w:hAnsi="Cambria"/>
        </w:rPr>
        <w:t>a</w:t>
      </w:r>
      <w:r w:rsidRPr="00FC7DF5">
        <w:rPr>
          <w:rFonts w:ascii="Cambria" w:hAnsi="Cambria"/>
        </w:rPr>
        <w:t xml:space="preserve">ware </w:t>
      </w:r>
      <w:r w:rsidR="004F7762" w:rsidRPr="00FC7DF5">
        <w:rPr>
          <w:rFonts w:ascii="Cambria" w:hAnsi="Cambria"/>
        </w:rPr>
        <w:t>a</w:t>
      </w:r>
      <w:r w:rsidRPr="00FC7DF5">
        <w:rPr>
          <w:rFonts w:ascii="Cambria" w:hAnsi="Cambria"/>
        </w:rPr>
        <w:t xml:space="preserve">daptive and </w:t>
      </w:r>
      <w:r w:rsidR="004F7762" w:rsidRPr="00FC7DF5">
        <w:rPr>
          <w:rFonts w:ascii="Cambria" w:hAnsi="Cambria"/>
        </w:rPr>
        <w:t>p</w:t>
      </w:r>
      <w:r w:rsidRPr="00FC7DF5">
        <w:rPr>
          <w:rFonts w:ascii="Cambria" w:hAnsi="Cambria"/>
        </w:rPr>
        <w:t xml:space="preserve">ersonalised </w:t>
      </w:r>
      <w:r w:rsidR="004F7762" w:rsidRPr="00FC7DF5">
        <w:rPr>
          <w:rFonts w:ascii="Cambria" w:hAnsi="Cambria"/>
        </w:rPr>
        <w:t>l</w:t>
      </w:r>
      <w:r w:rsidRPr="00FC7DF5">
        <w:rPr>
          <w:rFonts w:ascii="Cambria" w:hAnsi="Cambria"/>
        </w:rPr>
        <w:t xml:space="preserve">earning for </w:t>
      </w:r>
      <w:r w:rsidR="004F7762" w:rsidRPr="00FC7DF5">
        <w:rPr>
          <w:rFonts w:ascii="Cambria" w:hAnsi="Cambria"/>
        </w:rPr>
        <w:t>s</w:t>
      </w:r>
      <w:r w:rsidRPr="00FC7DF5">
        <w:rPr>
          <w:rFonts w:ascii="Cambria" w:hAnsi="Cambria"/>
        </w:rPr>
        <w:t xml:space="preserve">tudents with </w:t>
      </w:r>
      <w:r w:rsidR="004F7762" w:rsidRPr="00FC7DF5">
        <w:rPr>
          <w:rFonts w:ascii="Cambria" w:hAnsi="Cambria"/>
        </w:rPr>
        <w:t>m</w:t>
      </w:r>
      <w:r w:rsidRPr="00FC7DF5">
        <w:rPr>
          <w:rFonts w:ascii="Cambria" w:hAnsi="Cambria"/>
        </w:rPr>
        <w:t xml:space="preserve">ultiple </w:t>
      </w:r>
      <w:r w:rsidR="004F7762" w:rsidRPr="00FC7DF5">
        <w:rPr>
          <w:rFonts w:ascii="Cambria" w:hAnsi="Cambria"/>
        </w:rPr>
        <w:t>d</w:t>
      </w:r>
      <w:r w:rsidRPr="00FC7DF5">
        <w:rPr>
          <w:rFonts w:ascii="Cambria" w:hAnsi="Cambria"/>
        </w:rPr>
        <w:t xml:space="preserve">isabilities. </w:t>
      </w:r>
      <w:r w:rsidRPr="00FC7DF5">
        <w:rPr>
          <w:rFonts w:ascii="Cambria" w:hAnsi="Cambria"/>
          <w:i/>
          <w:iCs/>
        </w:rPr>
        <w:t>International Journal of Information and Learning Technology, 34</w:t>
      </w:r>
      <w:r w:rsidRPr="00FC7DF5">
        <w:rPr>
          <w:rFonts w:ascii="Cambria" w:hAnsi="Cambria"/>
        </w:rPr>
        <w:t xml:space="preserve">(4), 307-321. </w:t>
      </w:r>
      <w:hyperlink r:id="rId15" w:history="1">
        <w:r w:rsidR="004F7762" w:rsidRPr="00FC7DF5">
          <w:rPr>
            <w:rStyle w:val="Hyperlink"/>
            <w:rFonts w:ascii="Cambria" w:hAnsi="Cambria"/>
          </w:rPr>
          <w:t>http://dx.doi.org/10.1108/IJILT-08-2016-0027</w:t>
        </w:r>
      </w:hyperlink>
      <w:r w:rsidR="004F7762" w:rsidRPr="00FC7DF5">
        <w:rPr>
          <w:rFonts w:ascii="Cambria" w:hAnsi="Cambria"/>
        </w:rPr>
        <w:t xml:space="preserve"> </w:t>
      </w:r>
      <w:r w:rsidRPr="00FC7DF5">
        <w:rPr>
          <w:rFonts w:ascii="Cambria" w:hAnsi="Cambria"/>
        </w:rPr>
        <w:t xml:space="preserve"> </w:t>
      </w:r>
    </w:p>
    <w:p w14:paraId="18BCE078" w14:textId="24B3503D" w:rsidR="00CB5C97" w:rsidRPr="00FC7DF5" w:rsidRDefault="00CB5C97" w:rsidP="008A2E41">
      <w:pPr>
        <w:spacing w:after="0" w:line="360" w:lineRule="auto"/>
        <w:ind w:left="720" w:hanging="720"/>
        <w:rPr>
          <w:rFonts w:ascii="Cambria" w:hAnsi="Cambria"/>
        </w:rPr>
      </w:pPr>
      <w:r w:rsidRPr="008D2D0F">
        <w:rPr>
          <w:rFonts w:ascii="Cambria" w:hAnsi="Cambria"/>
          <w:lang w:val="fr-CA"/>
        </w:rPr>
        <w:t xml:space="preserve">Pauca, V. P., &amp; Guy, R. T. (2012). </w:t>
      </w:r>
      <w:r w:rsidRPr="00FC7DF5">
        <w:rPr>
          <w:rFonts w:ascii="Cambria" w:hAnsi="Cambria"/>
        </w:rPr>
        <w:t xml:space="preserve">Mobile apps for the greater good: </w:t>
      </w:r>
      <w:r w:rsidR="004F7762" w:rsidRPr="00FC7DF5">
        <w:rPr>
          <w:rFonts w:ascii="Cambria" w:hAnsi="Cambria"/>
        </w:rPr>
        <w:t>A</w:t>
      </w:r>
      <w:r w:rsidRPr="00FC7DF5">
        <w:rPr>
          <w:rFonts w:ascii="Cambria" w:hAnsi="Cambria"/>
        </w:rPr>
        <w:t xml:space="preserve"> socially relevant approach to software engineering</w:t>
      </w:r>
      <w:r w:rsidR="004F7762" w:rsidRPr="00FC7DF5">
        <w:rPr>
          <w:rFonts w:ascii="Cambria" w:hAnsi="Cambria"/>
          <w:i/>
          <w:iCs/>
        </w:rPr>
        <w:t>.</w:t>
      </w:r>
      <w:r w:rsidRPr="00FC7DF5">
        <w:rPr>
          <w:rFonts w:ascii="Cambria" w:hAnsi="Cambria"/>
        </w:rPr>
        <w:t xml:space="preserve"> </w:t>
      </w:r>
      <w:r w:rsidRPr="00FC7DF5">
        <w:rPr>
          <w:rFonts w:ascii="Cambria" w:hAnsi="Cambria"/>
          <w:i/>
          <w:iCs/>
        </w:rPr>
        <w:t>Proceedings of the 43rd ACM technical symposium on Computer Science Education</w:t>
      </w:r>
      <w:r w:rsidR="004F7762" w:rsidRPr="00FC7DF5">
        <w:rPr>
          <w:rFonts w:ascii="Cambria" w:hAnsi="Cambria"/>
        </w:rPr>
        <w:t xml:space="preserve"> (pp. 535-540)</w:t>
      </w:r>
      <w:r w:rsidRPr="00FC7DF5">
        <w:rPr>
          <w:rFonts w:ascii="Cambria" w:hAnsi="Cambria"/>
        </w:rPr>
        <w:t xml:space="preserve">. </w:t>
      </w:r>
      <w:hyperlink r:id="rId16" w:history="1">
        <w:r w:rsidR="004F7762" w:rsidRPr="00FC7DF5">
          <w:rPr>
            <w:rStyle w:val="Hyperlink"/>
            <w:rFonts w:ascii="Cambria" w:hAnsi="Cambria"/>
          </w:rPr>
          <w:t>https://doi.org/10.1145/2157136.2157291</w:t>
        </w:r>
      </w:hyperlink>
      <w:r w:rsidR="004F7762" w:rsidRPr="00FC7DF5">
        <w:rPr>
          <w:rFonts w:ascii="Cambria" w:hAnsi="Cambria"/>
        </w:rPr>
        <w:t xml:space="preserve"> </w:t>
      </w:r>
    </w:p>
    <w:p w14:paraId="000C0087" w14:textId="557E50F6" w:rsidR="00CB5C97" w:rsidRPr="00FC7DF5" w:rsidRDefault="00CB5C97" w:rsidP="008A2E41">
      <w:pPr>
        <w:spacing w:after="0" w:line="360" w:lineRule="auto"/>
        <w:ind w:left="720" w:hanging="720"/>
        <w:rPr>
          <w:rFonts w:ascii="Cambria" w:hAnsi="Cambria"/>
        </w:rPr>
      </w:pPr>
      <w:r w:rsidRPr="00FC7DF5">
        <w:rPr>
          <w:rFonts w:ascii="Cambria" w:hAnsi="Cambria"/>
        </w:rPr>
        <w:t xml:space="preserve">Roach, J. (2018, April 5). AI technology helps students who are deaf learn. </w:t>
      </w:r>
      <w:r w:rsidRPr="00FC7DF5">
        <w:rPr>
          <w:rFonts w:ascii="Cambria" w:hAnsi="Cambria"/>
          <w:i/>
          <w:iCs/>
        </w:rPr>
        <w:t>Microsoft: The AI Blog</w:t>
      </w:r>
      <w:r w:rsidRPr="00FC7DF5">
        <w:rPr>
          <w:rFonts w:ascii="Cambria" w:hAnsi="Cambria"/>
        </w:rPr>
        <w:t xml:space="preserve">. </w:t>
      </w:r>
      <w:hyperlink r:id="rId17" w:history="1">
        <w:r w:rsidR="004F7762" w:rsidRPr="00FC7DF5">
          <w:rPr>
            <w:rStyle w:val="Hyperlink"/>
            <w:rFonts w:ascii="Cambria" w:hAnsi="Cambria"/>
          </w:rPr>
          <w:t>https://blogs.microsoft.com/ai/ai-powered-captioning/?utm_source=pre-amp&amp;utm_campaign=74863</w:t>
        </w:r>
      </w:hyperlink>
      <w:r w:rsidR="004F7762" w:rsidRPr="00FC7DF5">
        <w:rPr>
          <w:rFonts w:ascii="Cambria" w:hAnsi="Cambria"/>
        </w:rPr>
        <w:t xml:space="preserve"> </w:t>
      </w:r>
    </w:p>
    <w:p w14:paraId="3D3F085B" w14:textId="4B150678" w:rsidR="00CB5C97" w:rsidRPr="00FC7DF5" w:rsidRDefault="00CB5C97" w:rsidP="008A2E41">
      <w:pPr>
        <w:spacing w:after="0" w:line="360" w:lineRule="auto"/>
        <w:ind w:left="720" w:hanging="720"/>
        <w:rPr>
          <w:rFonts w:ascii="Cambria" w:hAnsi="Cambria"/>
        </w:rPr>
      </w:pPr>
      <w:proofErr w:type="spellStart"/>
      <w:r w:rsidRPr="00FC7DF5">
        <w:rPr>
          <w:rFonts w:ascii="Cambria" w:hAnsi="Cambria"/>
        </w:rPr>
        <w:t>Rodolitz</w:t>
      </w:r>
      <w:proofErr w:type="spellEnd"/>
      <w:r w:rsidRPr="00FC7DF5">
        <w:rPr>
          <w:rFonts w:ascii="Cambria" w:hAnsi="Cambria"/>
        </w:rPr>
        <w:t xml:space="preserve">, J., Gambill, E., Willis, B., Vogler, C., &amp; </w:t>
      </w:r>
      <w:proofErr w:type="spellStart"/>
      <w:r w:rsidRPr="00FC7DF5">
        <w:rPr>
          <w:rFonts w:ascii="Cambria" w:hAnsi="Cambria"/>
        </w:rPr>
        <w:t>Kushalnagar</w:t>
      </w:r>
      <w:proofErr w:type="spellEnd"/>
      <w:r w:rsidRPr="00FC7DF5">
        <w:rPr>
          <w:rFonts w:ascii="Cambria" w:hAnsi="Cambria"/>
        </w:rPr>
        <w:t xml:space="preserve">, R. (2019). Accessibility of voice-activated agents for people who are deaf or hard of hearing. </w:t>
      </w:r>
      <w:r w:rsidRPr="00FC7DF5">
        <w:rPr>
          <w:rFonts w:ascii="Cambria" w:hAnsi="Cambria"/>
          <w:i/>
          <w:iCs/>
        </w:rPr>
        <w:t>Journal on Technology and Persons with Disabilities</w:t>
      </w:r>
      <w:r w:rsidRPr="00FC7DF5">
        <w:rPr>
          <w:rFonts w:ascii="Cambria" w:hAnsi="Cambria"/>
        </w:rPr>
        <w:t xml:space="preserve">. </w:t>
      </w:r>
      <w:hyperlink r:id="rId18" w:history="1">
        <w:r w:rsidR="004F7762" w:rsidRPr="00FC7DF5">
          <w:rPr>
            <w:rStyle w:val="Hyperlink"/>
            <w:rFonts w:ascii="Cambria" w:hAnsi="Cambria"/>
          </w:rPr>
          <w:t>http://scholarworks.csun.edu/handle/10211.3/210397</w:t>
        </w:r>
      </w:hyperlink>
      <w:r w:rsidR="004F7762" w:rsidRPr="00FC7DF5">
        <w:rPr>
          <w:rFonts w:ascii="Cambria" w:hAnsi="Cambria"/>
        </w:rPr>
        <w:t xml:space="preserve"> </w:t>
      </w:r>
      <w:r w:rsidRPr="00FC7DF5">
        <w:rPr>
          <w:rFonts w:ascii="Cambria" w:hAnsi="Cambria"/>
        </w:rPr>
        <w:t xml:space="preserve"> </w:t>
      </w:r>
    </w:p>
    <w:p w14:paraId="774B77DD" w14:textId="671BA0C6" w:rsidR="00CB5C97" w:rsidRPr="00FC7DF5" w:rsidRDefault="00CB5C97" w:rsidP="008A2E41">
      <w:pPr>
        <w:spacing w:after="0" w:line="360" w:lineRule="auto"/>
        <w:ind w:left="720" w:hanging="720"/>
        <w:rPr>
          <w:rFonts w:ascii="Cambria" w:hAnsi="Cambria"/>
        </w:rPr>
      </w:pPr>
      <w:r w:rsidRPr="00FC7DF5">
        <w:rPr>
          <w:rFonts w:ascii="Cambria" w:hAnsi="Cambria"/>
        </w:rPr>
        <w:t xml:space="preserve">Wood, A. (2019). Inclusive </w:t>
      </w:r>
      <w:r w:rsidR="004F7762" w:rsidRPr="00FC7DF5">
        <w:rPr>
          <w:rFonts w:ascii="Cambria" w:hAnsi="Cambria"/>
        </w:rPr>
        <w:t>e</w:t>
      </w:r>
      <w:r w:rsidRPr="00FC7DF5">
        <w:rPr>
          <w:rFonts w:ascii="Cambria" w:hAnsi="Cambria"/>
        </w:rPr>
        <w:t xml:space="preserve">ducation for </w:t>
      </w:r>
      <w:r w:rsidR="004F7762" w:rsidRPr="00FC7DF5">
        <w:rPr>
          <w:rFonts w:ascii="Cambria" w:hAnsi="Cambria"/>
        </w:rPr>
        <w:t>s</w:t>
      </w:r>
      <w:r w:rsidRPr="00FC7DF5">
        <w:rPr>
          <w:rFonts w:ascii="Cambria" w:hAnsi="Cambria"/>
        </w:rPr>
        <w:t xml:space="preserve">tudents with </w:t>
      </w:r>
      <w:r w:rsidR="004F7762" w:rsidRPr="00FC7DF5">
        <w:rPr>
          <w:rFonts w:ascii="Cambria" w:hAnsi="Cambria"/>
        </w:rPr>
        <w:t>c</w:t>
      </w:r>
      <w:r w:rsidRPr="00FC7DF5">
        <w:rPr>
          <w:rFonts w:ascii="Cambria" w:hAnsi="Cambria"/>
        </w:rPr>
        <w:t xml:space="preserve">hronic </w:t>
      </w:r>
      <w:r w:rsidR="004F7762" w:rsidRPr="00FC7DF5">
        <w:rPr>
          <w:rFonts w:ascii="Cambria" w:hAnsi="Cambria"/>
        </w:rPr>
        <w:t>i</w:t>
      </w:r>
      <w:r w:rsidRPr="00FC7DF5">
        <w:rPr>
          <w:rFonts w:ascii="Cambria" w:hAnsi="Cambria"/>
        </w:rPr>
        <w:t xml:space="preserve">llness—Technological </w:t>
      </w:r>
      <w:r w:rsidR="004F7762" w:rsidRPr="00FC7DF5">
        <w:rPr>
          <w:rFonts w:ascii="Cambria" w:hAnsi="Cambria"/>
        </w:rPr>
        <w:t>c</w:t>
      </w:r>
      <w:r w:rsidRPr="00FC7DF5">
        <w:rPr>
          <w:rFonts w:ascii="Cambria" w:hAnsi="Cambria"/>
        </w:rPr>
        <w:t xml:space="preserve">hallenges and </w:t>
      </w:r>
      <w:r w:rsidR="004F7762" w:rsidRPr="00FC7DF5">
        <w:rPr>
          <w:rFonts w:ascii="Cambria" w:hAnsi="Cambria"/>
        </w:rPr>
        <w:t>o</w:t>
      </w:r>
      <w:r w:rsidRPr="00FC7DF5">
        <w:rPr>
          <w:rFonts w:ascii="Cambria" w:hAnsi="Cambria"/>
        </w:rPr>
        <w:t xml:space="preserve">pportunities. In </w:t>
      </w:r>
      <w:r w:rsidRPr="00FC7DF5">
        <w:rPr>
          <w:rFonts w:ascii="Cambria" w:hAnsi="Cambria"/>
          <w:i/>
          <w:iCs/>
        </w:rPr>
        <w:t>Artificial Intelligence and Inclusive Education</w:t>
      </w:r>
      <w:r w:rsidRPr="00FC7DF5">
        <w:rPr>
          <w:rFonts w:ascii="Cambria" w:hAnsi="Cambria"/>
        </w:rPr>
        <w:t xml:space="preserve"> (pp. 135-148). Springer. </w:t>
      </w:r>
      <w:hyperlink r:id="rId19" w:history="1">
        <w:r w:rsidR="004F7762" w:rsidRPr="00FC7DF5">
          <w:rPr>
            <w:rStyle w:val="Hyperlink"/>
            <w:rFonts w:ascii="Cambria" w:hAnsi="Cambria"/>
          </w:rPr>
          <w:t>https://doi.org/10.1007/978-981-13-8161-4_8</w:t>
        </w:r>
      </w:hyperlink>
      <w:r w:rsidR="004F7762" w:rsidRPr="00FC7DF5">
        <w:rPr>
          <w:rFonts w:ascii="Cambria" w:hAnsi="Cambria"/>
        </w:rPr>
        <w:t xml:space="preserve"> </w:t>
      </w:r>
      <w:r w:rsidRPr="00FC7DF5">
        <w:rPr>
          <w:rFonts w:ascii="Cambria" w:hAnsi="Cambria"/>
        </w:rPr>
        <w:t xml:space="preserve"> </w:t>
      </w:r>
    </w:p>
    <w:p w14:paraId="25425DFC" w14:textId="77777777" w:rsidR="00CB5C97" w:rsidRPr="00FC7DF5" w:rsidRDefault="00CB5C97" w:rsidP="00CB5C97">
      <w:pPr>
        <w:spacing w:after="0" w:line="240" w:lineRule="auto"/>
        <w:ind w:left="720" w:hanging="720"/>
        <w:rPr>
          <w:rFonts w:ascii="Cambria" w:hAnsi="Cambria"/>
        </w:rPr>
      </w:pPr>
    </w:p>
    <w:p w14:paraId="1A423D45" w14:textId="77777777" w:rsidR="00CB5C97" w:rsidRPr="00FC7DF5" w:rsidRDefault="00CB5C97" w:rsidP="00CB5C97">
      <w:pPr>
        <w:spacing w:after="0" w:line="240" w:lineRule="auto"/>
        <w:ind w:left="720" w:hanging="720"/>
        <w:rPr>
          <w:rFonts w:ascii="Cambria" w:hAnsi="Cambria"/>
        </w:rPr>
      </w:pPr>
    </w:p>
    <w:sectPr w:rsidR="00CB5C97" w:rsidRPr="00FC7DF5">
      <w:headerReference w:type="even" r:id="rId20"/>
      <w:headerReference w:type="default" r:id="rId21"/>
      <w:footerReference w:type="even" r:id="rId22"/>
      <w:footerReference w:type="default" r:id="rId23"/>
      <w:headerReference w:type="first" r:id="rId24"/>
      <w:footerReference w:type="first" r:id="rId25"/>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E210A6" w14:textId="77777777" w:rsidR="00D97F20" w:rsidRDefault="00D97F20" w:rsidP="00A068A0">
      <w:pPr>
        <w:spacing w:after="0" w:line="240" w:lineRule="auto"/>
      </w:pPr>
      <w:r>
        <w:separator/>
      </w:r>
    </w:p>
  </w:endnote>
  <w:endnote w:type="continuationSeparator" w:id="0">
    <w:p w14:paraId="0E1F1139" w14:textId="77777777" w:rsidR="00D97F20" w:rsidRDefault="00D97F20" w:rsidP="00A068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Lucida Grande">
    <w:altName w:val="Segoe UI"/>
    <w:charset w:val="00"/>
    <w:family w:val="auto"/>
    <w:pitch w:val="variable"/>
    <w:sig w:usb0="E1000AEF"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269ACC" w14:textId="77777777" w:rsidR="008D2D0F" w:rsidRDefault="008D2D0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19C4A3" w14:textId="77777777" w:rsidR="008D2D0F" w:rsidRDefault="008D2D0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066665" w14:textId="77777777" w:rsidR="008D2D0F" w:rsidRDefault="008D2D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EFCD26" w14:textId="77777777" w:rsidR="00D97F20" w:rsidRDefault="00D97F20" w:rsidP="00A068A0">
      <w:pPr>
        <w:spacing w:after="0" w:line="240" w:lineRule="auto"/>
      </w:pPr>
      <w:r>
        <w:separator/>
      </w:r>
    </w:p>
  </w:footnote>
  <w:footnote w:type="continuationSeparator" w:id="0">
    <w:p w14:paraId="4FCF1A83" w14:textId="77777777" w:rsidR="00D97F20" w:rsidRDefault="00D97F20" w:rsidP="00A068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9668FB" w14:textId="77777777" w:rsidR="008D2D0F" w:rsidRDefault="008D2D0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93742660"/>
      <w:docPartObj>
        <w:docPartGallery w:val="Page Numbers (Top of Page)"/>
        <w:docPartUnique/>
      </w:docPartObj>
    </w:sdtPr>
    <w:sdtEndPr>
      <w:rPr>
        <w:noProof/>
      </w:rPr>
    </w:sdtEndPr>
    <w:sdtContent>
      <w:p w14:paraId="75BCEFAA" w14:textId="1CF6FD4C" w:rsidR="00847EBC" w:rsidRDefault="00847EBC">
        <w:pPr>
          <w:pStyle w:val="Header"/>
          <w:jc w:val="right"/>
        </w:pPr>
        <w:r>
          <w:fldChar w:fldCharType="begin"/>
        </w:r>
        <w:r>
          <w:instrText xml:space="preserve"> PAGE   \* MERGEFORMAT </w:instrText>
        </w:r>
        <w:r>
          <w:fldChar w:fldCharType="separate"/>
        </w:r>
        <w:r w:rsidR="008D2D0F">
          <w:rPr>
            <w:noProof/>
          </w:rPr>
          <w:t>1</w:t>
        </w:r>
        <w:r>
          <w:rPr>
            <w:noProof/>
          </w:rPr>
          <w:fldChar w:fldCharType="end"/>
        </w:r>
      </w:p>
    </w:sdtContent>
  </w:sdt>
  <w:p w14:paraId="5B018687" w14:textId="209DA4B6" w:rsidR="00847EBC" w:rsidRDefault="008D2D0F">
    <w:pPr>
      <w:pStyle w:val="Header"/>
    </w:pPr>
    <w:r w:rsidRPr="008D2D0F">
      <w:t>Concordia’s CSLP Systematic Review Team</w:t>
    </w:r>
    <w:r>
      <w:t>. (2021). Systematic Review: How can virtual assistants and AI-based smartphone apps h</w:t>
    </w:r>
    <w:bookmarkStart w:id="0" w:name="_GoBack"/>
    <w:bookmarkEnd w:id="0"/>
    <w:r>
      <w:t xml:space="preserve">elp post-secondary students with disabilities succeed in their studies.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1627AC" w14:textId="77777777" w:rsidR="008D2D0F" w:rsidRDefault="008D2D0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D3818"/>
    <w:multiLevelType w:val="multilevel"/>
    <w:tmpl w:val="85E04E8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DF34D7"/>
    <w:multiLevelType w:val="multilevel"/>
    <w:tmpl w:val="A344ED7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9B0079"/>
    <w:multiLevelType w:val="multilevel"/>
    <w:tmpl w:val="AE767FE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66B0E12"/>
    <w:multiLevelType w:val="hybridMultilevel"/>
    <w:tmpl w:val="D6B80C82"/>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28591B5D"/>
    <w:multiLevelType w:val="multilevel"/>
    <w:tmpl w:val="E96EB4A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C416C00"/>
    <w:multiLevelType w:val="multilevel"/>
    <w:tmpl w:val="0E32EF1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19A6404"/>
    <w:multiLevelType w:val="multilevel"/>
    <w:tmpl w:val="59BE43E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4FB0CB6"/>
    <w:multiLevelType w:val="multilevel"/>
    <w:tmpl w:val="C0CE331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51740B0"/>
    <w:multiLevelType w:val="multilevel"/>
    <w:tmpl w:val="BBE01C8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6DD4CE9"/>
    <w:multiLevelType w:val="multilevel"/>
    <w:tmpl w:val="79D2CCC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F4B3ECA"/>
    <w:multiLevelType w:val="multilevel"/>
    <w:tmpl w:val="3064C35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68D219F"/>
    <w:multiLevelType w:val="multilevel"/>
    <w:tmpl w:val="F1E0B9D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78959CE"/>
    <w:multiLevelType w:val="multilevel"/>
    <w:tmpl w:val="D7EC1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93C7667"/>
    <w:multiLevelType w:val="multilevel"/>
    <w:tmpl w:val="41EEC93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8227956"/>
    <w:multiLevelType w:val="multilevel"/>
    <w:tmpl w:val="5374108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2"/>
  </w:num>
  <w:num w:numId="3">
    <w:abstractNumId w:val="14"/>
  </w:num>
  <w:num w:numId="4">
    <w:abstractNumId w:val="4"/>
  </w:num>
  <w:num w:numId="5">
    <w:abstractNumId w:val="10"/>
  </w:num>
  <w:num w:numId="6">
    <w:abstractNumId w:val="8"/>
  </w:num>
  <w:num w:numId="7">
    <w:abstractNumId w:val="7"/>
  </w:num>
  <w:num w:numId="8">
    <w:abstractNumId w:val="0"/>
  </w:num>
  <w:num w:numId="9">
    <w:abstractNumId w:val="1"/>
  </w:num>
  <w:num w:numId="10">
    <w:abstractNumId w:val="6"/>
  </w:num>
  <w:num w:numId="11">
    <w:abstractNumId w:val="9"/>
  </w:num>
  <w:num w:numId="12">
    <w:abstractNumId w:val="13"/>
  </w:num>
  <w:num w:numId="13">
    <w:abstractNumId w:val="11"/>
  </w:num>
  <w:num w:numId="14">
    <w:abstractNumId w:val="5"/>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443A"/>
    <w:rsid w:val="000F0C66"/>
    <w:rsid w:val="00130AFD"/>
    <w:rsid w:val="00146FD9"/>
    <w:rsid w:val="00177B25"/>
    <w:rsid w:val="001B6D1C"/>
    <w:rsid w:val="00204A1B"/>
    <w:rsid w:val="00251100"/>
    <w:rsid w:val="00296D81"/>
    <w:rsid w:val="002A31EE"/>
    <w:rsid w:val="002D53B5"/>
    <w:rsid w:val="003245EC"/>
    <w:rsid w:val="00331A10"/>
    <w:rsid w:val="00331E71"/>
    <w:rsid w:val="00352A2E"/>
    <w:rsid w:val="003C443A"/>
    <w:rsid w:val="003D08EE"/>
    <w:rsid w:val="004A6BBB"/>
    <w:rsid w:val="004B7936"/>
    <w:rsid w:val="004B7DF0"/>
    <w:rsid w:val="004F44A0"/>
    <w:rsid w:val="004F7762"/>
    <w:rsid w:val="0068454B"/>
    <w:rsid w:val="006C498E"/>
    <w:rsid w:val="007058C3"/>
    <w:rsid w:val="00757316"/>
    <w:rsid w:val="00757ABB"/>
    <w:rsid w:val="00761F1B"/>
    <w:rsid w:val="007C0BEF"/>
    <w:rsid w:val="007C7C98"/>
    <w:rsid w:val="00847EBC"/>
    <w:rsid w:val="00893808"/>
    <w:rsid w:val="008A2E41"/>
    <w:rsid w:val="008C29DA"/>
    <w:rsid w:val="008D2D0F"/>
    <w:rsid w:val="0099789C"/>
    <w:rsid w:val="009A4030"/>
    <w:rsid w:val="00A068A0"/>
    <w:rsid w:val="00A16F55"/>
    <w:rsid w:val="00AA350B"/>
    <w:rsid w:val="00AC6B76"/>
    <w:rsid w:val="00AE2954"/>
    <w:rsid w:val="00B125E8"/>
    <w:rsid w:val="00B73801"/>
    <w:rsid w:val="00B95E86"/>
    <w:rsid w:val="00BC0340"/>
    <w:rsid w:val="00BE0A09"/>
    <w:rsid w:val="00C31E54"/>
    <w:rsid w:val="00CB5C97"/>
    <w:rsid w:val="00CF1EBF"/>
    <w:rsid w:val="00D0515F"/>
    <w:rsid w:val="00D15B02"/>
    <w:rsid w:val="00D97F20"/>
    <w:rsid w:val="00DB5B07"/>
    <w:rsid w:val="00DD0015"/>
    <w:rsid w:val="00DD0597"/>
    <w:rsid w:val="00E21676"/>
    <w:rsid w:val="00E53BBB"/>
    <w:rsid w:val="00E57E24"/>
    <w:rsid w:val="00EA6B41"/>
    <w:rsid w:val="00F163EF"/>
    <w:rsid w:val="00F33651"/>
    <w:rsid w:val="00F775E6"/>
    <w:rsid w:val="00FB7A34"/>
    <w:rsid w:val="00FC7DF5"/>
    <w:rsid w:val="00FF1D53"/>
    <w:rsid w:val="00FF667E"/>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D85D9B6"/>
  <w15:docId w15:val="{2E41DD2D-82C1-45FA-9734-991C111D8B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30A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51">
    <w:name w:val="Grid Table 1 Light - Accent 51"/>
    <w:basedOn w:val="TableNormal"/>
    <w:uiPriority w:val="46"/>
    <w:rsid w:val="00331A10"/>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paragraph" w:styleId="ListParagraph">
    <w:name w:val="List Paragraph"/>
    <w:basedOn w:val="Normal"/>
    <w:uiPriority w:val="34"/>
    <w:qFormat/>
    <w:rsid w:val="00FF667E"/>
    <w:pPr>
      <w:ind w:left="720"/>
      <w:contextualSpacing/>
    </w:pPr>
  </w:style>
  <w:style w:type="paragraph" w:customStyle="1" w:styleId="xmsonormal">
    <w:name w:val="x_msonormal"/>
    <w:basedOn w:val="Normal"/>
    <w:rsid w:val="00352A2E"/>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styleId="Hyperlink">
    <w:name w:val="Hyperlink"/>
    <w:basedOn w:val="DefaultParagraphFont"/>
    <w:uiPriority w:val="99"/>
    <w:unhideWhenUsed/>
    <w:rsid w:val="00CB5C97"/>
    <w:rPr>
      <w:color w:val="0563C1" w:themeColor="hyperlink"/>
      <w:u w:val="single"/>
    </w:rPr>
  </w:style>
  <w:style w:type="character" w:customStyle="1" w:styleId="UnresolvedMention1">
    <w:name w:val="Unresolved Mention1"/>
    <w:basedOn w:val="DefaultParagraphFont"/>
    <w:uiPriority w:val="99"/>
    <w:semiHidden/>
    <w:unhideWhenUsed/>
    <w:rsid w:val="00CB5C97"/>
    <w:rPr>
      <w:color w:val="605E5C"/>
      <w:shd w:val="clear" w:color="auto" w:fill="E1DFDD"/>
    </w:rPr>
  </w:style>
  <w:style w:type="character" w:styleId="FollowedHyperlink">
    <w:name w:val="FollowedHyperlink"/>
    <w:basedOn w:val="DefaultParagraphFont"/>
    <w:uiPriority w:val="99"/>
    <w:semiHidden/>
    <w:unhideWhenUsed/>
    <w:rsid w:val="00CB5C97"/>
    <w:rPr>
      <w:color w:val="954F72" w:themeColor="followedHyperlink"/>
      <w:u w:val="single"/>
    </w:rPr>
  </w:style>
  <w:style w:type="paragraph" w:styleId="Header">
    <w:name w:val="header"/>
    <w:basedOn w:val="Normal"/>
    <w:link w:val="HeaderChar"/>
    <w:uiPriority w:val="99"/>
    <w:unhideWhenUsed/>
    <w:rsid w:val="00A068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68A0"/>
  </w:style>
  <w:style w:type="paragraph" w:styleId="Footer">
    <w:name w:val="footer"/>
    <w:basedOn w:val="Normal"/>
    <w:link w:val="FooterChar"/>
    <w:uiPriority w:val="99"/>
    <w:unhideWhenUsed/>
    <w:rsid w:val="00A068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68A0"/>
  </w:style>
  <w:style w:type="character" w:styleId="CommentReference">
    <w:name w:val="annotation reference"/>
    <w:basedOn w:val="DefaultParagraphFont"/>
    <w:uiPriority w:val="99"/>
    <w:semiHidden/>
    <w:unhideWhenUsed/>
    <w:rsid w:val="008C29DA"/>
    <w:rPr>
      <w:sz w:val="18"/>
      <w:szCs w:val="18"/>
    </w:rPr>
  </w:style>
  <w:style w:type="paragraph" w:styleId="CommentText">
    <w:name w:val="annotation text"/>
    <w:basedOn w:val="Normal"/>
    <w:link w:val="CommentTextChar"/>
    <w:uiPriority w:val="99"/>
    <w:semiHidden/>
    <w:unhideWhenUsed/>
    <w:rsid w:val="008C29DA"/>
    <w:pPr>
      <w:spacing w:line="240" w:lineRule="auto"/>
    </w:pPr>
    <w:rPr>
      <w:sz w:val="24"/>
      <w:szCs w:val="24"/>
    </w:rPr>
  </w:style>
  <w:style w:type="character" w:customStyle="1" w:styleId="CommentTextChar">
    <w:name w:val="Comment Text Char"/>
    <w:basedOn w:val="DefaultParagraphFont"/>
    <w:link w:val="CommentText"/>
    <w:uiPriority w:val="99"/>
    <w:semiHidden/>
    <w:rsid w:val="008C29DA"/>
    <w:rPr>
      <w:sz w:val="24"/>
      <w:szCs w:val="24"/>
    </w:rPr>
  </w:style>
  <w:style w:type="paragraph" w:styleId="NormalWeb">
    <w:name w:val="Normal (Web)"/>
    <w:basedOn w:val="Normal"/>
    <w:uiPriority w:val="99"/>
    <w:semiHidden/>
    <w:unhideWhenUsed/>
    <w:rsid w:val="008C29DA"/>
    <w:pPr>
      <w:spacing w:before="100" w:beforeAutospacing="1" w:after="100" w:afterAutospacing="1" w:line="240" w:lineRule="auto"/>
    </w:pPr>
    <w:rPr>
      <w:rFonts w:ascii="Times" w:eastAsiaTheme="minorEastAsia" w:hAnsi="Times" w:cs="Times New Roman"/>
      <w:sz w:val="20"/>
      <w:szCs w:val="20"/>
    </w:rPr>
  </w:style>
  <w:style w:type="paragraph" w:styleId="BalloonText">
    <w:name w:val="Balloon Text"/>
    <w:basedOn w:val="Normal"/>
    <w:link w:val="BalloonTextChar"/>
    <w:uiPriority w:val="99"/>
    <w:semiHidden/>
    <w:unhideWhenUsed/>
    <w:rsid w:val="008C29DA"/>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C29DA"/>
    <w:rPr>
      <w:rFonts w:ascii="Lucida Grande" w:hAnsi="Lucida Grande" w:cs="Lucida Grande"/>
      <w:sz w:val="18"/>
      <w:szCs w:val="18"/>
    </w:rPr>
  </w:style>
  <w:style w:type="paragraph" w:customStyle="1" w:styleId="xmsolistparagraph">
    <w:name w:val="x_msolistparagraph"/>
    <w:basedOn w:val="Normal"/>
    <w:rsid w:val="00AC6B76"/>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styleId="CommentSubject">
    <w:name w:val="annotation subject"/>
    <w:basedOn w:val="CommentText"/>
    <w:next w:val="CommentText"/>
    <w:link w:val="CommentSubjectChar"/>
    <w:uiPriority w:val="99"/>
    <w:semiHidden/>
    <w:unhideWhenUsed/>
    <w:rsid w:val="00FF1D53"/>
    <w:rPr>
      <w:b/>
      <w:bCs/>
      <w:sz w:val="20"/>
      <w:szCs w:val="20"/>
    </w:rPr>
  </w:style>
  <w:style w:type="character" w:customStyle="1" w:styleId="CommentSubjectChar">
    <w:name w:val="Comment Subject Char"/>
    <w:basedOn w:val="CommentTextChar"/>
    <w:link w:val="CommentSubject"/>
    <w:uiPriority w:val="99"/>
    <w:semiHidden/>
    <w:rsid w:val="00FF1D53"/>
    <w:rPr>
      <w:b/>
      <w:bCs/>
      <w:sz w:val="20"/>
      <w:szCs w:val="20"/>
    </w:rPr>
  </w:style>
  <w:style w:type="character" w:customStyle="1" w:styleId="UnresolvedMention">
    <w:name w:val="Unresolved Mention"/>
    <w:basedOn w:val="DefaultParagraphFont"/>
    <w:uiPriority w:val="99"/>
    <w:semiHidden/>
    <w:unhideWhenUsed/>
    <w:rsid w:val="004A6B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7773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109%2FICTCS.2019.8923044" TargetMode="External"/><Relationship Id="rId13" Type="http://schemas.openxmlformats.org/officeDocument/2006/relationships/hyperlink" Target="https://doi.org/10.1177/0040059918802768" TargetMode="External"/><Relationship Id="rId18" Type="http://schemas.openxmlformats.org/officeDocument/2006/relationships/hyperlink" Target="http://scholarworks.csun.edu/handle/10211.3/210397"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eader" Target="header2.xml"/><Relationship Id="rId7" Type="http://schemas.openxmlformats.org/officeDocument/2006/relationships/hyperlink" Target="https://doi.org/10.12788/jhm.3248" TargetMode="External"/><Relationship Id="rId12" Type="http://schemas.openxmlformats.org/officeDocument/2006/relationships/hyperlink" Target="https://doi.org/10.1145/3386296.3386304" TargetMode="External"/><Relationship Id="rId17" Type="http://schemas.openxmlformats.org/officeDocument/2006/relationships/hyperlink" Target="https://blogs.microsoft.com/ai/ai-powered-captioning/?utm_source=pre-amp&amp;utm_campaign=74863" TargetMode="External"/><Relationship Id="rId25"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https://doi.org/10.1145/2157136.2157291"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cielo.org.co/pdf/dyna/v79n173/a16v79n173.pdf" TargetMode="External"/><Relationship Id="rId24"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dx.doi.org/10.1108/IJILT-08-2016-0027" TargetMode="External"/><Relationship Id="rId23" Type="http://schemas.openxmlformats.org/officeDocument/2006/relationships/footer" Target="footer2.xml"/><Relationship Id="rId10" Type="http://schemas.openxmlformats.org/officeDocument/2006/relationships/hyperlink" Target="https://doi.org/10.1007/s11042-012-1073-5" TargetMode="External"/><Relationship Id="rId19" Type="http://schemas.openxmlformats.org/officeDocument/2006/relationships/hyperlink" Target="https://doi.org/10.1007/978-981-13-8161-4_8" TargetMode="External"/><Relationship Id="rId4" Type="http://schemas.openxmlformats.org/officeDocument/2006/relationships/webSettings" Target="webSettings.xml"/><Relationship Id="rId9" Type="http://schemas.openxmlformats.org/officeDocument/2006/relationships/hyperlink" Target="https://doi.org/10.1109/ICAC49085.2019.9103342" TargetMode="External"/><Relationship Id="rId14" Type="http://schemas.openxmlformats.org/officeDocument/2006/relationships/hyperlink" Target="https://doi.org/10.1002/dhe" TargetMode="External"/><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2505</Words>
  <Characters>14284</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Pickup</dc:creator>
  <cp:keywords/>
  <dc:description/>
  <cp:lastModifiedBy>Adaptech Research Network</cp:lastModifiedBy>
  <cp:revision>2</cp:revision>
  <dcterms:created xsi:type="dcterms:W3CDTF">2021-04-08T20:09:00Z</dcterms:created>
  <dcterms:modified xsi:type="dcterms:W3CDTF">2021-04-08T20:09:00Z</dcterms:modified>
</cp:coreProperties>
</file>